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a97ba05cb4d80069e0448db6d73cf8fa602e50"/>
      <w:r>
        <w:t xml:space="preserve">Unit 3 Lesson 5: How Much in Each Group? (Part 1)</w:t>
      </w:r>
      <w:bookmarkEnd w:id="20"/>
    </w:p>
    <w:p>
      <w:pPr>
        <w:pStyle w:val="Heading3"/>
      </w:pPr>
      <w:bookmarkStart w:id="21" w:name="inventing-a-situation-warm-up"/>
      <w:r>
        <w:t xml:space="preserve">1 Inventing a Situation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 </m:t>
        </m:r>
        <m: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p>
      <w:pPr>
        <w:pStyle w:val="Heading3"/>
      </w:pPr>
      <w:bookmarkStart w:id="23" w:name="how-much-in-one-batch"/>
      <w:r>
        <w:t xml:space="preserve">2 How Much in One Batch?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t>⋅</m:t>
        </m:r>
        <m:r>
          <m:t>?</m:t>
        </m:r>
        <m:r>
          <m:t>=</m:t>
        </m:r>
        <m:r>
          <m:t>10</m:t>
        </m:r>
      </m:oMath>
      <w:r>
        <w:t xml:space="preserve"> </w:t>
      </w:r>
      <m:oMath>
        <m:r>
          <m:t>10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485.2890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2819654" cy="1058135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4485.3259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4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01899" cy="1727879"/>
            <wp:effectExtent b="0" l="0" r="0" t="0"/>
            <wp:docPr descr="Two fraction ba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4485.3470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one-container-and-one-section-of-highway"/>
      <w:r>
        <w:t xml:space="preserve">3 One Container and One Section of Highway</w:t>
      </w:r>
      <w:bookmarkEnd w:id="29"/>
    </w:p>
    <w:p>
      <w:pPr>
        <w:pStyle w:val="Heading4"/>
      </w:pPr>
      <w:bookmarkStart w:id="30" w:name="images-for-launch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34485.3938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34485.425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34485.4484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34485.4721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2020-11-21T04:54:46Z</dcterms:created>
  <dcterms:modified xsi:type="dcterms:W3CDTF">2020-11-21T04:54:46Z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q8+i5Y3Ww/u9vi5eUa9iGZop0Kp5vSYnNRuwdp5AJLMu6kFQHVlYC2ohiuOp3MwcaCMXYAJZMWsj9NFb+xWyfg==</vt:lpwstr>
  </property>
</Properties>
</file>