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 </w:t>
      </w:r>
      <w:r>
        <w:t xml:space="preserve">is a little more than 6.</w:t>
      </w:r>
    </w:p>
    <w:p>
      <w:pPr>
        <w:numPr>
          <w:ilvl w:val="1"/>
          <w:numId w:val="1002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95</m:t>
            </m:r>
          </m:e>
        </m:rad>
      </m:oMath>
      <w:r>
        <w:t xml:space="preserve"> </w:t>
      </w:r>
      <w:r>
        <w:t xml:space="preserve">is a little less than 10.</w:t>
      </w:r>
    </w:p>
    <w:p>
      <w:pPr>
        <w:numPr>
          <w:ilvl w:val="1"/>
          <w:numId w:val="1002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30</m:t>
            </m:r>
          </m:e>
        </m:rad>
      </m:oMath>
      <w:r>
        <w:t xml:space="preserve"> </w:t>
      </w:r>
      <w:r>
        <w:t xml:space="preserve">is between 5 and 6.</w:t>
      </w:r>
    </w:p>
    <w:p>
      <w:pPr>
        <w:numPr>
          <w:ilvl w:val="0"/>
          <w:numId w:val="1001"/>
        </w:numPr>
      </w:pPr>
      <w:r>
        <w:t xml:space="preserve">Plot each number on the number line:</w:t>
      </w:r>
      <w:r>
        <w:t xml:space="preserve"> </w:t>
      </w:r>
      <m:oMath>
        <m:r>
          <m:t>6</m:t>
        </m:r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83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40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,</m:t>
        </m:r>
        <m:r>
          <m:t>7.5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58876" cy="1064251"/>
            <wp:effectExtent b="0" l="0" r="0" t="0"/>
            <wp:docPr descr="A number line with 6 evenly spaced tick marks and the integers 5 through 10 are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4870.42479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1064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has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solutions. This is because both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, and also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 So, 5 is a solution, and also -5 is a solution.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have a solution of -4:</w:t>
      </w:r>
    </w:p>
    <w:p>
      <w:pPr>
        <w:numPr>
          <w:ilvl w:val="1"/>
          <w:numId w:val="1003"/>
        </w:numPr>
      </w:pPr>
      <m:oMath>
        <m:r>
          <m:t>10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Find all the solutions to each equation.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81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4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Select all the irrational numbers in the list.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123</m:t>
            </m:r>
          </m:num>
          <m:den>
            <m:r>
              <m:t>45</m:t>
            </m:r>
          </m:den>
        </m:f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14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</m:t>
                </m:r>
              </m:den>
            </m:f>
          </m:e>
        </m:rad>
        <m:r>
          <m:rPr>
            <m:sty m:val="p"/>
          </m:rPr>
          <m:t>,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99</m:t>
            </m:r>
          </m:e>
        </m:rad>
        <m:r>
          <m:rPr>
            <m:sty m:val="p"/>
          </m:rPr>
          <m:t>,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100</m:t>
            </m:r>
          </m:e>
        </m:rad>
      </m:oMath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Each grid square represents 1 square unit. What is the exact side length of the shaded square?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01899" cy="2201899"/>
            <wp:effectExtent b="0" l="0" r="0" t="0"/>
            <wp:docPr descr="A square, not aligned to the horizontal or vertical gridlines, is on a square grid. " title="" id="25" name="Picture"/>
            <a:graphic>
              <a:graphicData uri="http://schemas.openxmlformats.org/drawingml/2006/picture">
                <pic:pic>
                  <pic:nvPicPr>
                    <pic:cNvPr descr="/app/tmp/embedder-1671034870.46060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numPr>
          <w:ilvl w:val="0"/>
          <w:numId w:val="1001"/>
        </w:numPr>
      </w:pPr>
      <w:r>
        <w:t xml:space="preserve">For each pair of numbers, which of the two numbers is larger? Estimate how many times larger.</w:t>
      </w:r>
    </w:p>
    <w:p>
      <w:pPr>
        <w:numPr>
          <w:ilvl w:val="1"/>
          <w:numId w:val="1005"/>
        </w:numPr>
        <w:pStyle w:val="Compact"/>
      </w:pPr>
      <m:oMath>
        <m:r>
          <m:t>0.37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700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4.87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15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500</m:t>
        </m:r>
        <m:r>
          <m:rPr>
            <m:sty m:val="p"/>
          </m:rPr>
          <m:t>,</m:t>
        </m:r>
        <m:r>
          <m:t>000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2.3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The scatter plot shows the heights (in inches) and three-point percentages for different basketball players last season.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77731" cy="1125415"/>
            <wp:effectExtent b="0" l="0" r="0" t="0"/>
            <wp:docPr descr="Scatter plot with line of best fit drawn. Horizontal axis, height in inches, scale 70 to 90, by 5’s. Vertical axis, 3 point percentage, scale 0 to 60, by 15’s." title="" id="28" name="Picture"/>
            <a:graphic>
              <a:graphicData uri="http://schemas.openxmlformats.org/drawingml/2006/picture">
                <pic:pic>
                  <pic:nvPicPr>
                    <pic:cNvPr descr="/app/tmp/embedder-1671034870.54183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31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Circle any data points that appear to be outliers.</w:t>
      </w:r>
    </w:p>
    <w:p>
      <w:pPr>
        <w:numPr>
          <w:ilvl w:val="1"/>
          <w:numId w:val="1006"/>
        </w:numPr>
        <w:pStyle w:val="Compact"/>
      </w:pPr>
      <w:r>
        <w:t xml:space="preserve">Compare any outliers to the values predicted by the model.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2022-12-14T16:21:11Z</dcterms:created>
  <dcterms:modified xsi:type="dcterms:W3CDTF">2022-12-14T16:21:11Z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a1UCBbsOWxYf2+/ujuu6tUDKhxG0gRF++ixDmPNTkdZPUUdc14ajS9o/TPDfj5bdeSL+l6ALTGV/pqboh1ySiw==</vt:lpwstr>
  </property>
</Properties>
</file>