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9aab7478913bcb16ef0168a50b7f9fe4a8f8cf"/>
      <w:r>
        <w:t xml:space="preserve">Unit 4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pool in the shape of a rectangular prism is being filled with water. The length and width of the pool is 24 feet and 15 feet. If the height of the water in the pool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feet, what is the volume of the water in cubic feet?</w:t>
      </w:r>
    </w:p>
    <w:p>
      <w:pPr>
        <w:numPr>
          <w:ilvl w:val="0"/>
          <w:numId w:val="1001"/>
        </w:numPr>
      </w:pPr>
      <w:r>
        <w:t xml:space="preserve">A rectangular prism measures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by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by 2 inch.</w:t>
      </w:r>
    </w:p>
    <w:p>
      <w:pPr>
        <w:numPr>
          <w:ilvl w:val="1"/>
          <w:numId w:val="1002"/>
        </w:numPr>
      </w:pPr>
      <w:r>
        <w:t xml:space="preserve">Priya said, “It takes more cubes with edge length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 than cubes with edge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 to pack the prism.” Do you agree with Priya? Explain or show your reasoning.</w:t>
      </w:r>
    </w:p>
    <w:p>
      <w:pPr>
        <w:numPr>
          <w:ilvl w:val="1"/>
          <w:numId w:val="1002"/>
        </w:numPr>
      </w:pPr>
      <w:r>
        <w:t xml:space="preserve">How many cubes with edge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 fit in the prism? Show your reasoning.</w:t>
      </w:r>
    </w:p>
    <w:p>
      <w:pPr>
        <w:numPr>
          <w:ilvl w:val="1"/>
          <w:numId w:val="1002"/>
        </w:numPr>
      </w:pPr>
      <w:r>
        <w:t xml:space="preserve">Explain how you can use your answer in the previous question to find the volume of the prism in cubic inches.</w:t>
      </w:r>
    </w:p>
    <w:p>
      <w:pPr>
        <w:numPr>
          <w:ilvl w:val="1"/>
          <w:numId w:val="1003"/>
        </w:numPr>
      </w:pPr>
      <w:r>
        <w:t xml:space="preserve">Here is a right triangle. What is its area?</w:t>
      </w:r>
    </w:p>
    <w:p>
      <w:pPr>
        <w:numPr>
          <w:ilvl w:val="1"/>
          <w:numId w:val="1003"/>
        </w:numPr>
      </w:pPr>
      <w:r>
        <w:t xml:space="preserve">What is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the base that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units long? Show your reasoning.</w:t>
      </w:r>
    </w:p>
    <w:p>
      <w:pPr>
        <w:numPr>
          <w:ilvl w:val="0"/>
          <w:numId w:val="1000"/>
        </w:numPr>
      </w:pPr>
      <w:r>
        <w:drawing>
          <wp:inline>
            <wp:extent cx="1828800" cy="1116240"/>
            <wp:effectExtent b="0" l="0" r="0" t="0"/>
            <wp:docPr descr="A right triangle. " title="" id="1" name="Picture"/>
            <a:graphic>
              <a:graphicData uri="http://schemas.openxmlformats.org/drawingml/2006/picture">
                <pic:pic>
                  <pic:nvPicPr>
                    <pic:cNvPr descr="/app/tmp/embedder-1605910154.10074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6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To give their animals essential minerals and nutrients, farmers and ranchers often have a block of salt—called “salt lick”—available for their animals to lick.</w:t>
      </w:r>
    </w:p>
    <w:p>
      <w:pPr>
        <w:numPr>
          <w:ilvl w:val="1"/>
          <w:numId w:val="1004"/>
        </w:numPr>
      </w:pPr>
      <w:r>
        <w:t xml:space="preserve">A rancher is ordering a box of cube-shaped salt licks. The edge lengths of each salt lick are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foot. Is the volume of one salt lick greater or less than 1 cubic foot? Explain your reasoning.</w:t>
      </w:r>
    </w:p>
    <w:p>
      <w:pPr>
        <w:numPr>
          <w:ilvl w:val="1"/>
          <w:numId w:val="1000"/>
        </w:numPr>
      </w:pPr>
      <w:r>
        <w:drawing>
          <wp:inline>
            <wp:extent cx="5943600" cy="4448413"/>
            <wp:effectExtent b="0" l="0" r="0" t="0"/>
            <wp:docPr descr="A image of a salt-lick." title="" id="1" name="Picture"/>
            <a:graphic>
              <a:graphicData uri="http://schemas.openxmlformats.org/drawingml/2006/picture">
                <pic:pic>
                  <pic:nvPicPr>
                    <pic:cNvPr descr="/app/tmp/embedder-1605910154.1402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4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box that contains the salt lick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feet. How many cubes of salt lick fit in the box? Explain or show your reasoning.</w:t>
      </w:r>
    </w:p>
    <w:p>
      <w:pPr>
        <w:numPr>
          <w:ilvl w:val="1"/>
          <w:numId w:val="1005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inch are in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inch?</w:t>
      </w:r>
    </w:p>
    <w:p>
      <w:pPr>
        <w:numPr>
          <w:ilvl w:val="1"/>
          <w:numId w:val="1005"/>
        </w:numPr>
      </w:pPr>
      <w:r>
        <w:t xml:space="preserve">How many inches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groups of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inches?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Here is a table that shows the ratio of flour to water in an art paste. Complete the table with values in equivalent ratios.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flour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water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2020-11-20T22:09:15Z</dcterms:created>
  <dcterms:modified xsi:type="dcterms:W3CDTF">2020-11-20T22:09:15Z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EsgwdxysJEVdjNKIJRrq8GRZLA3lsx/dKn2ljlUwV6qX7dPCjCO/tYoTdjXdaUT1llPrx55XCJE8ksSjMGXBZw==</vt:lpwstr>
  </property>
</Properties>
</file>