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0b2e276f4b53b9df6bad0c410fc77fde38c4ca"/>
    <w:p>
      <w:pPr>
        <w:pStyle w:val="Heading2"/>
      </w:pPr>
      <w:r>
        <w:t xml:space="preserve">Unit 5 Lesson 14: Solving Systems of Equations</w:t>
      </w:r>
    </w:p>
    <w:bookmarkEnd w:id="20"/>
    <w:bookmarkStart w:id="25" w:name="true-or-false-two-lines-warm-up"/>
    <w:p>
      <w:pPr>
        <w:pStyle w:val="Heading3"/>
      </w:pPr>
      <w:r>
        <w:t xml:space="preserve">1 True or False: Two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22" name="Picture"/>
            <a:graphic>
              <a:graphicData uri="http://schemas.openxmlformats.org/drawingml/2006/picture">
                <pic:pic>
                  <pic:nvPicPr>
                    <pic:cNvPr descr="/app/tmp/embedder-1671074068.88644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2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bookmarkEnd w:id="24"/>
    <w:bookmarkEnd w:id="25"/>
    <w:bookmarkStart w:id="30" w:name="matching-graphs-to-systems"/>
    <w:p>
      <w:pPr>
        <w:pStyle w:val="Heading3"/>
      </w:pPr>
      <w:r>
        <w:t xml:space="preserve">2 Matching Graphs to Systems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Cs/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27" name="Picture"/>
            <a:graphic>
              <a:graphicData uri="http://schemas.openxmlformats.org/drawingml/2006/picture">
                <pic:pic>
                  <pic:nvPicPr>
                    <pic:cNvPr descr="/app/tmp/embedder-1671074068.91430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0.5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Find the solution to each system and check that your solution is reasonable based on the graph.</w:t>
      </w:r>
    </w:p>
    <w:bookmarkEnd w:id="29"/>
    <w:bookmarkEnd w:id="30"/>
    <w:bookmarkStart w:id="35" w:name="different-types-of-systems"/>
    <w:p>
      <w:pPr>
        <w:pStyle w:val="Heading3"/>
      </w:pPr>
      <w:r>
        <w:t xml:space="preserve">3 Different Types of Systems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  <w:pStyle w:val="Compact"/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  <w:pStyle w:val="Compact"/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infinitely many solutions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2022-12-15T03:14:29Z</dcterms:created>
  <dcterms:modified xsi:type="dcterms:W3CDTF">2022-12-15T03:14:29Z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J/mfUC1MZVj2rgbL/e5fSVUdADLOYrOdAe1XMydr/XnEt2UXQW/qjP49rEYs6N6MaS1InpP7y0oU8ZHUsAar0Q==</vt:lpwstr>
  </property>
</Properties>
</file>