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4-half-as-much-again"/>
      <w:r>
        <w:t xml:space="preserve">Unit 4 Lesson 4: Half as Much Again</w:t>
      </w:r>
      <w:bookmarkEnd w:id="20"/>
    </w:p>
    <w:p>
      <w:pPr>
        <w:pStyle w:val="Heading3"/>
      </w:pPr>
      <w:bookmarkStart w:id="21" w:name="notice-and-wonder-tape-diagrams-warm-up"/>
      <w:r>
        <w:t xml:space="preserve">1 Notice and Wonder: Tape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282965"/>
            <wp:effectExtent b="0" l="0" r="0" t="0"/>
            <wp:docPr descr="2 tap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01233.6753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walking-half-as-much-again"/>
      <w:r>
        <w:t xml:space="preserve">2 Walking Half as Much Again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1834916" cy="1070367"/>
            <wp:effectExtent b="0" l="0" r="0" t="0"/>
            <wp:docPr descr="Tape diagram. 2 parts labeled, 10 and half of 10. Total, unknown." title="" id="1" name="Picture"/>
            <a:graphic>
              <a:graphicData uri="http://schemas.openxmlformats.org/drawingml/2006/picture">
                <pic:pic>
                  <pic:nvPicPr>
                    <pic:cNvPr descr="/app/tmp/embedder-1605901233.7027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Complete the table to show the total distance walked in each case.</w:t>
      </w:r>
    </w:p>
    <w:p>
      <w:pPr>
        <w:numPr>
          <w:ilvl w:val="1"/>
          <w:numId w:val="1002"/>
        </w:numPr>
      </w:pPr>
      <w:r>
        <w:t xml:space="preserve">Jada’s pet turtle walked 10 feet, and then half that length again.</w:t>
      </w:r>
    </w:p>
    <w:p>
      <w:pPr>
        <w:numPr>
          <w:ilvl w:val="1"/>
          <w:numId w:val="1002"/>
        </w:numPr>
      </w:pPr>
      <w:r>
        <w:t xml:space="preserve">Jada’s baby brother walked 3 feet, and then half that length again.</w:t>
      </w:r>
    </w:p>
    <w:p>
      <w:pPr>
        <w:numPr>
          <w:ilvl w:val="1"/>
          <w:numId w:val="1002"/>
        </w:numPr>
      </w:pPr>
      <w:r>
        <w:t xml:space="preserve">Jada’s hamster walked 4.5 feet, and then half that length again.</w:t>
      </w:r>
    </w:p>
    <w:p>
      <w:pPr>
        <w:numPr>
          <w:ilvl w:val="1"/>
          <w:numId w:val="1002"/>
        </w:numPr>
      </w:pPr>
      <w:r>
        <w:t xml:space="preserve">Jada’s robot walked 1 foot, and then half that length again.</w:t>
      </w:r>
    </w:p>
    <w:p>
      <w:pPr>
        <w:numPr>
          <w:ilvl w:val="1"/>
          <w:numId w:val="1002"/>
        </w:numPr>
      </w:pPr>
      <w:r>
        <w:t xml:space="preserve">A person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and then half that length again.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initial distance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distance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Explain how you computed the total distance in each case.</w:t>
      </w:r>
    </w:p>
    <w:p>
      <w:pPr>
        <w:numPr>
          <w:ilvl w:val="0"/>
          <w:numId w:val="1001"/>
        </w:numPr>
      </w:pPr>
      <w:r>
        <w:t xml:space="preserve">Two students each wrote an equation to represent the relationship between the initial distance walked (</w:t>
      </w:r>
      <m:oMath>
        <m:r>
          <m:t>x</m:t>
        </m:r>
      </m:oMath>
      <w:r>
        <w:t xml:space="preserve">) and the total distance walked (</w:t>
      </w:r>
      <m:oMath>
        <m:r>
          <m:t>y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Mai wrote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Kiran wrote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pStyle w:val="Heading3"/>
      </w:pPr>
      <w:bookmarkStart w:id="28" w:name="more-and-less"/>
      <w:r>
        <w:t xml:space="preserve">3 More and Less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4"/>
        </w:numPr>
      </w:pPr>
      <w:r>
        <w:t xml:space="preserve">Match each situation with a diagram. A diagram may not have a match.</w:t>
      </w:r>
    </w:p>
    <w:p>
      <w:pPr>
        <w:numPr>
          <w:ilvl w:val="0"/>
          <w:numId w:val="1000"/>
        </w:numPr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1" name="Picture"/>
            <a:graphic>
              <a:graphicData uri="http://schemas.openxmlformats.org/drawingml/2006/picture">
                <pic:pic>
                  <pic:nvPicPr>
                    <pic:cNvPr descr="/app/tmp/embedder-1605901233.741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1" name="Picture"/>
            <a:graphic>
              <a:graphicData uri="http://schemas.openxmlformats.org/drawingml/2006/picture">
                <pic:pic>
                  <pic:nvPicPr>
                    <pic:cNvPr descr="/app/tmp/embedder-1605901233.7701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1" name="Picture"/>
            <a:graphic>
              <a:graphicData uri="http://schemas.openxmlformats.org/drawingml/2006/picture">
                <pic:pic>
                  <pic:nvPicPr>
                    <pic:cNvPr descr="/app/tmp/embedder-1605901233.802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1" name="Picture"/>
            <a:graphic>
              <a:graphicData uri="http://schemas.openxmlformats.org/drawingml/2006/picture">
                <pic:pic>
                  <pic:nvPicPr>
                    <pic:cNvPr descr="/app/tmp/embedder-1605901233.8271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Han 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blueberries. 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</w:pPr>
      <w:r>
        <w:t xml:space="preserve">Mai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miles. Han biked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</w:pPr>
      <w:r>
        <w:t xml:space="preserve">Han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apples. Mai bought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4"/>
        </w:numPr>
      </w:pPr>
      <w:r>
        <w:t xml:space="preserve">For each diagram, 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Diagram A:</w:t>
      </w:r>
    </w:p>
    <w:p>
      <w:pPr>
        <w:numPr>
          <w:ilvl w:val="1"/>
          <w:numId w:val="1006"/>
        </w:numPr>
      </w:pPr>
      <w:r>
        <w:t xml:space="preserve">Diagram B:</w:t>
      </w:r>
    </w:p>
    <w:p>
      <w:pPr>
        <w:numPr>
          <w:ilvl w:val="1"/>
          <w:numId w:val="1006"/>
        </w:numPr>
      </w:pPr>
      <w:r>
        <w:t xml:space="preserve">Diagram C:</w:t>
      </w:r>
    </w:p>
    <w:p>
      <w:pPr>
        <w:numPr>
          <w:ilvl w:val="1"/>
          <w:numId w:val="1006"/>
        </w:numPr>
      </w:pPr>
      <w:r>
        <w:t xml:space="preserve">Diagram D:</w:t>
      </w:r>
    </w:p>
    <w:p>
      <w:pPr>
        <w:numPr>
          <w:ilvl w:val="0"/>
          <w:numId w:val="1004"/>
        </w:numPr>
      </w:pPr>
      <w:r>
        <w:t xml:space="preserve">Write a story for one of the diagrams that doesn't have a match.</w:t>
      </w:r>
    </w:p>
    <w:p>
      <w:pPr>
        <w:pStyle w:val="Heading3"/>
      </w:pPr>
      <w:bookmarkStart w:id="34" w:name="X0afe415979618b5274fc15a44d869ef794545dc"/>
      <w:r>
        <w:t xml:space="preserve">4 Card Sort: Representations of Proportional Relationships (Optional)</w:t>
      </w:r>
      <w:bookmarkEnd w:id="34"/>
    </w:p>
    <w:p>
      <w:pPr>
        <w:pStyle w:val="Heading4"/>
      </w:pPr>
      <w:bookmarkStart w:id="35" w:name="student-task-statement-3"/>
      <w:r>
        <w:t xml:space="preserve">Student Task Statement</w:t>
      </w:r>
      <w:bookmarkEnd w:id="35"/>
    </w:p>
    <w:p>
      <w:pPr>
        <w:pStyle w:val="FirstParagraph"/>
      </w:pPr>
      <w:r>
        <w:t xml:space="preserve">Your teacher will give you a set of cards that have proportional relationships represented three different ways: as descriptions, equations, and tables. Mix up the cards and place them all face-up.</w:t>
      </w:r>
    </w:p>
    <w:p>
      <w:pPr>
        <w:numPr>
          <w:ilvl w:val="0"/>
          <w:numId w:val="1007"/>
        </w:numPr>
      </w:pPr>
      <w:r>
        <w:t xml:space="preserve">Take turns with a partner to match a description with an equation and a table.</w:t>
      </w:r>
    </w:p>
    <w:p>
      <w:pPr>
        <w:numPr>
          <w:ilvl w:val="1"/>
          <w:numId w:val="1008"/>
        </w:numPr>
      </w:pPr>
      <w:r>
        <w:t xml:space="preserve">For each match you find, explain to your partner how you know it’s a match.</w:t>
      </w:r>
    </w:p>
    <w:p>
      <w:pPr>
        <w:numPr>
          <w:ilvl w:val="1"/>
          <w:numId w:val="1008"/>
        </w:numPr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7"/>
        </w:numPr>
      </w:pPr>
      <w:r>
        <w:t xml:space="preserve">When you agree on all of the matches, check your answers with the answer key. If there are any errors, discuss why and revise your matches.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2020-11-20T19:40:34Z</dcterms:created>
  <dcterms:modified xsi:type="dcterms:W3CDTF">2020-11-20T19:40:34Z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IcVChkptyTRpi8/358HAuZwPtF0a1Bj0HR0IL5g3oXvSEpzd3BdB+vMBzT2p/ZLv02MhbWwNqEfWCjTC1kQokQ==</vt:lpwstr>
  </property>
</Properties>
</file>