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9-the-volume-of-a-cone"/>
      <w:r>
        <w:t xml:space="preserve">Unit 6 Lesson 19: The Volume of a Cone</w:t>
      </w:r>
      <w:bookmarkEnd w:id="20"/>
    </w:p>
    <w:p>
      <w:pPr>
        <w:pStyle w:val="Heading3"/>
      </w:pPr>
      <w:bookmarkStart w:id="21" w:name="which-has-a-larger-volume-warm-up"/>
      <w:r>
        <w:t xml:space="preserve">1 Which Has a Larger Volume?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</w:pPr>
      <w:r>
        <w:t xml:space="preserve">Which figure has a larger volume?</w:t>
      </w:r>
    </w:p>
    <w:p>
      <w:pPr>
        <w:numPr>
          <w:ilvl w:val="0"/>
          <w:numId w:val="1001"/>
        </w:numPr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942119.7939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1" name="Picture"/>
            <a:graphic>
              <a:graphicData uri="http://schemas.openxmlformats.org/drawingml/2006/picture">
                <pic:pic>
                  <pic:nvPicPr>
                    <pic:cNvPr descr="/app/tmp/embedder-1605942119.83689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an oval.</w:t>
      </w:r>
    </w:p>
    <w:p>
      <w:pPr>
        <w:numPr>
          <w:ilvl w:val="0"/>
          <w:numId w:val="1002"/>
        </w:numPr>
      </w:pPr>
      <w:r>
        <w:t xml:space="preserve">Draw a point centered above the oval.</w:t>
      </w:r>
    </w:p>
    <w:p>
      <w:pPr>
        <w:numPr>
          <w:ilvl w:val="0"/>
          <w:numId w:val="1002"/>
        </w:numPr>
      </w:pPr>
      <w:r>
        <w:t xml:space="preserve">Connect the edges of the oval to the point.</w:t>
      </w:r>
    </w:p>
    <w:p>
      <w:pPr>
        <w:numPr>
          <w:ilvl w:val="0"/>
          <w:numId w:val="1002"/>
        </w:numPr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3287558" cy="2385391"/>
            <wp:effectExtent b="0" l="0" r="0" t="0"/>
            <wp:docPr descr="Two cones." title="" id="1" name="Picture"/>
            <a:graphic>
              <a:graphicData uri="http://schemas.openxmlformats.org/drawingml/2006/picture">
                <pic:pic>
                  <pic:nvPicPr>
                    <pic:cNvPr descr="/app/tmp/embedder-1605942119.9199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58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from-cylinders-to-cones"/>
      <w:r>
        <w:t xml:space="preserve">2 From Cylinders to Cones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</w:pPr>
      <w:r>
        <w:t xml:space="preserve">If the volume of the cylinder is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942119.9444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calculate-that-cone"/>
      <w:r>
        <w:t xml:space="preserve">3 Calculate That Cone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1" name="Picture"/>
            <a:graphic>
              <a:graphicData uri="http://schemas.openxmlformats.org/drawingml/2006/picture">
                <pic:pic>
                  <pic:nvPicPr>
                    <pic:cNvPr descr="/app/tmp/embedder-1605942119.9891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a cone.</w:t>
      </w:r>
    </w:p>
    <w:p>
      <w:pPr>
        <w:numPr>
          <w:ilvl w:val="1"/>
          <w:numId w:val="1005"/>
        </w:numPr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1" name="Picture"/>
            <a:graphic>
              <a:graphicData uri="http://schemas.openxmlformats.org/drawingml/2006/picture">
                <pic:pic>
                  <pic:nvPicPr>
                    <pic:cNvPr descr="/app/tmp/embedder-1605942120.0319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2020-11-21T07:02:01Z</dcterms:created>
  <dcterms:modified xsi:type="dcterms:W3CDTF">2020-11-21T07:02:01Z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bg4+LxWsaRV1daqAo8X1jnGXtUDNAOS+ROIlQiuVT17rK92ahSPy5aLqDj1btluLg51yirbk8/JSDURvTsDZkw==</vt:lpwstr>
  </property>
</Properties>
</file>