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6-lesson-7-revisit-percentages"/>
      <w:r>
        <w:t xml:space="preserve">Unit 6 Lesson 7: Revisit Percentages</w:t>
      </w:r>
      <w:bookmarkEnd w:id="20"/>
    </w:p>
    <w:p>
      <w:pPr>
        <w:pStyle w:val="Heading3"/>
      </w:pPr>
      <w:bookmarkStart w:id="21" w:name="number-talk-percentages-warm-up"/>
      <w:r>
        <w:t xml:space="preserve">1 Number Talk: Percentages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</w:pPr>
      <w:r>
        <w:t xml:space="preserve">Bottle D contains 12 ounces of water. What percentage of the amount of water in Bottle B is this?</w:t>
      </w:r>
    </w:p>
    <w:p>
      <w:pPr>
        <w:pStyle w:val="Heading3"/>
      </w:pPr>
      <w:bookmarkStart w:id="23" w:name="X52037cdd766d5a91fab3e0713f3547528cd1edf"/>
      <w:r>
        <w:t xml:space="preserve">2 Representing a Percentage Problem with an Equation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</w:pPr>
      <w:r>
        <w:t xml:space="preserve">Is 60% of 120 equal to 87?</w:t>
      </w:r>
    </w:p>
    <w:p>
      <w:pPr>
        <w:numPr>
          <w:ilvl w:val="0"/>
          <w:numId w:val="1002"/>
        </w:numPr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p>
      <w:pPr>
        <w:pStyle w:val="Heading3"/>
      </w:pPr>
      <w:bookmarkStart w:id="25" w:name="puppies-grow-up-revisited"/>
      <w:r>
        <w:t xml:space="preserve">3 Puppies Grow Up, Revisited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</w:pPr>
      <w:r>
        <w:t xml:space="preserve">If you haven’t already, write an equation for each situation. Then, show how you could find the adult weight of each puppy by solving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2020-03-09T18:25:51Z</dcterms:created>
  <dcterms:modified xsi:type="dcterms:W3CDTF">2020-03-09T18:25:51Z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rT7CUKKagP6eLX+PdjilIje7Oixd1t5UkR2vPNHda7vSr2DNJZeP0eyipSXbnCj7kU6eWot/GTzSo2uxCip8Fg==</vt:lpwstr>
  </property>
</Properties>
</file>