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4d6956edf1c20e636fe69d6f21de309e7fba32"/>
    <w:p>
      <w:pPr>
        <w:pStyle w:val="Heading2"/>
      </w:pPr>
      <w:r>
        <w:t xml:space="preserve">Unit 3 Lesson 14: Proving the Pythagorean Theorem</w:t>
      </w:r>
    </w:p>
    <w:bookmarkEnd w:id="20"/>
    <w:bookmarkStart w:id="25" w:name="X1f7c258caf55df3bab24a055e2d603402519668"/>
    <w:p>
      <w:pPr>
        <w:pStyle w:val="Heading3"/>
      </w:pPr>
      <w:r>
        <w:t xml:space="preserve">1 Notice and Wonder: Variable Version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71800" cy="2194560"/>
            <wp:effectExtent b="0" l="0" r="0" t="0"/>
            <wp:docPr descr="Triangle with sides a, b, and c. Right angle between a and b. Segment h drawn from vertex between a and b and meets c at a right angle. H splits c into 2 lengths labeled x and y. X is adjacent to a." title="" id="22" name="Picture"/>
            <a:graphic>
              <a:graphicData uri="http://schemas.openxmlformats.org/drawingml/2006/picture">
                <pic:pic>
                  <pic:nvPicPr>
                    <pic:cNvPr descr="/app/tmp/embedder-1670997582.430256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bookmarkEnd w:id="24"/>
    <w:bookmarkEnd w:id="25"/>
    <w:bookmarkStart w:id="30" w:name="prove-pythagoras-right"/>
    <w:p>
      <w:pPr>
        <w:pStyle w:val="Heading3"/>
      </w:pPr>
      <w:r>
        <w:t xml:space="preserve">2 Prove Pythagoras Right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71800" cy="1828800"/>
            <wp:effectExtent b="0" l="0" r="0" t="0"/>
            <wp:docPr descr="Triangle with sides a, b, and c. Right angle between a and b. Segment h drawn from vertex between a and b and meets c at a right angle. H splits c into 2 lengths labeled x and y. X is adjacent to a." title="" id="27" name="Picture"/>
            <a:graphic>
              <a:graphicData uri="http://schemas.openxmlformats.org/drawingml/2006/picture">
                <pic:pic>
                  <pic:nvPicPr>
                    <pic:cNvPr descr="/app/tmp/embedder-1670997582.507288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Elena is playing with the equivalent ratios she wrote in the warm-up. She rewrites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x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c</m:t>
            </m:r>
          </m:num>
          <m:den>
            <m:r>
              <m:t>a</m:t>
            </m:r>
          </m:den>
        </m:f>
        <m:r>
          <m:rPr>
            <m:nor/>
            <m:sty m:val="p"/>
          </m:rPr>
          <m:t> as 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x</m:t>
        </m:r>
        <m:r>
          <m:t>c</m:t>
        </m:r>
      </m:oMath>
      <w:r>
        <w:t xml:space="preserve">. Diego notices and comments, “I got</w:t>
      </w:r>
      <w:r>
        <w:t xml:space="preserve"> </w:t>
      </w:r>
      <m:oMath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y</m:t>
        </m:r>
        <m:r>
          <m:t>c</m:t>
        </m:r>
      </m:oMath>
      <w:r>
        <w:t xml:space="preserve">. The </w:t>
      </w:r>
      <m:oMath>
        <m:sSup>
          <m:e>
            <m:r>
              <m:t>a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b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remind me of the Pythagorean Theorem.” Elena says, “The Pythagorean Theorem says that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. I bet we could figure out how to show that.”</w:t>
      </w:r>
    </w:p>
    <w:p>
      <w:pPr>
        <w:numPr>
          <w:ilvl w:val="0"/>
          <w:numId w:val="1001"/>
        </w:numPr>
        <w:pStyle w:val="Compact"/>
      </w:pPr>
      <w:r>
        <w:t xml:space="preserve">How did Elena get from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x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c</m:t>
            </m:r>
          </m:num>
          <m:den>
            <m:r>
              <m:t>a</m:t>
            </m:r>
          </m:den>
        </m:f>
        <m:r>
          <m:rPr>
            <m:nor/>
            <m:sty m:val="p"/>
          </m:rPr>
          <m:t> to 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x</m:t>
        </m:r>
        <m:r>
          <m:t>c</m:t>
        </m:r>
      </m:oMath>
      <w:r>
        <w:t xml:space="preserve">?</w:t>
      </w:r>
    </w:p>
    <w:p>
      <w:pPr>
        <w:numPr>
          <w:ilvl w:val="0"/>
          <w:numId w:val="1001"/>
        </w:numPr>
        <w:pStyle w:val="Compact"/>
      </w:pPr>
      <w:r>
        <w:t xml:space="preserve">What equivalent ratios of side lengths did Diego use to get</w:t>
      </w:r>
      <w:r>
        <w:t xml:space="preserve"> </w:t>
      </w:r>
      <m:oMath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y</m:t>
        </m:r>
        <m:r>
          <m:t>c</m:t>
        </m:r>
      </m:oMath>
      <w:r>
        <w:t xml:space="preserve">?</w:t>
      </w:r>
    </w:p>
    <w:p>
      <w:pPr>
        <w:numPr>
          <w:ilvl w:val="0"/>
          <w:numId w:val="1001"/>
        </w:numPr>
        <w:pStyle w:val="Compact"/>
      </w:pPr>
      <w:r>
        <w:t xml:space="preserve">Prove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in a right triangle with legs length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hypotenuse length</w:t>
      </w:r>
      <w:r>
        <w:t xml:space="preserve"> </w:t>
      </w:r>
      <m:oMath>
        <m:r>
          <m:t>c</m:t>
        </m:r>
      </m:oMath>
      <w:r>
        <w:t xml:space="preserve">.</w:t>
      </w:r>
    </w:p>
    <w:bookmarkEnd w:id="29"/>
    <w:bookmarkEnd w:id="30"/>
    <w:bookmarkStart w:id="42" w:name="an-alternate-approach"/>
    <w:p>
      <w:pPr>
        <w:pStyle w:val="Heading3"/>
      </w:pPr>
      <w:r>
        <w:t xml:space="preserve">3 An Alternate Approach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71800" cy="1280160"/>
            <wp:effectExtent b="0" l="0" r="0" t="0"/>
            <wp:docPr descr="Diagram of 2 congruent squares." title="" id="32" name="Picture"/>
            <a:graphic>
              <a:graphicData uri="http://schemas.openxmlformats.org/drawingml/2006/picture">
                <pic:pic>
                  <pic:nvPicPr>
                    <pic:cNvPr descr="/app/tmp/embedder-1670997582.56616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When Pythagoras proved his theorem he used the 2 images shown here. Can you figure out how he used these diagrams to prove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in a right triangle with hypotenuse length</w:t>
      </w:r>
      <w:r>
        <w:t xml:space="preserve"> </w:t>
      </w:r>
      <m:oMath>
        <m:r>
          <m:t>c</m:t>
        </m:r>
      </m:oMath>
      <w:r>
        <w:t xml:space="preserve">?</w:t>
      </w:r>
    </w:p>
    <w:bookmarkEnd w:id="34"/>
    <w:bookmarkStart w:id="41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</w:p>
    <w:p>
      <w:pPr>
        <w:pStyle w:val="BodyText"/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drawing>
          <wp:inline>
            <wp:extent cx="1485900" cy="914400"/>
            <wp:effectExtent b="0" l="0" r="0" t="0"/>
            <wp:docPr descr="Right triangle. Sides labeled a, b, and c. Right angle between sides a and c." title="" id="36" name="Picture"/>
            <a:graphic>
              <a:graphicData uri="http://schemas.openxmlformats.org/drawingml/2006/picture">
                <pic:pic>
                  <pic:nvPicPr>
                    <pic:cNvPr descr="/app/tmp/embedder-1670997582.6416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2022-12-14T05:59:43Z</dcterms:created>
  <dcterms:modified xsi:type="dcterms:W3CDTF">2022-12-14T05:59:43Z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+j650gi7MT3CHziWHnPcLI52WGIiDY/ykeVptwGNfszeOvyLZDPJYAf7m4hPF/BEt54h5DaH0ukUb4zHdYJ9kQ==</vt:lpwstr>
  </property>
</Properties>
</file>