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3.png" ContentType="image/png"/>
  <Override PartName="/word/media/rId24.png" ContentType="image/png"/>
  <Override PartName="/word/media/rId25.png" ContentType="image/png"/>
  <Override PartName="/word/media/rId26.png" ContentType="image/png"/>
  <Override PartName="/word/media/rId29.jpg" ContentType="image/jpe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rId39.png" ContentType="image/png"/>
  <Override PartName="/word/media/rId42.png" ContentType="image/png"/>
  <Override PartName="/word/media/rId43.png" ContentType="image/png"/>
  <Override PartName="/word/media/rId44.png" ContentType="image/png"/>
  <Override PartName="/word/media/rId45.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Override PartName="/word/media/rId53.png" ContentType="image/png"/>
  <Override PartName="/word/media/rId54.png" ContentType="image/png"/>
  <Override PartName="/word/media/rId55.png" ContentType="image/png"/>
  <Override PartName="/word/media/rId5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9c1dd4bee5b35244d4e7899fe7950dda5180462"/>
      <w:r>
        <w:t xml:space="preserve">Unit 4 Lesson 8: Interpreting and Creating Graphs</w:t>
      </w:r>
      <w:bookmarkEnd w:id="20"/>
    </w:p>
    <w:p>
      <w:pPr>
        <w:pStyle w:val="Heading3"/>
      </w:pPr>
      <w:bookmarkStart w:id="21" w:name="X06abe34935416780974ef4078b6b64ddbdd8ccd"/>
      <w:r>
        <w:t xml:space="preserve">1 Which One Doesn't Belong: Temperature Over Time</w:t>
      </w:r>
      <w:bookmarkEnd w:id="21"/>
    </w:p>
    <w:p>
      <w:pPr>
        <w:pStyle w:val="Heading4"/>
      </w:pPr>
      <w:bookmarkStart w:id="22" w:name="student-task-statement"/>
      <w:r>
        <w:t xml:space="preserve">Student Task Statement</w:t>
      </w:r>
      <w:bookmarkEnd w:id="22"/>
    </w:p>
    <w:p>
      <w:pPr>
        <w:pStyle w:val="FirstParagraph"/>
      </w:pPr>
      <w:r>
        <w:t xml:space="preserve">Which graph doesn’t belong?</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1" name="Picture"/>
            <a:graphic>
              <a:graphicData uri="http://schemas.openxmlformats.org/drawingml/2006/picture">
                <pic:pic>
                  <pic:nvPicPr>
                    <pic:cNvPr descr="/app/tmp/embedder-1605834150.7181547.png" id="0" name="Picture"/>
                    <pic:cNvPicPr>
                      <a:picLocks noChangeArrowheads="1" noChangeAspect="1"/>
                    </pic:cNvPicPr>
                  </pic:nvPicPr>
                  <pic:blipFill>
                    <a:blip r:embed="rId23"/>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1" name="Picture"/>
            <a:graphic>
              <a:graphicData uri="http://schemas.openxmlformats.org/drawingml/2006/picture">
                <pic:pic>
                  <pic:nvPicPr>
                    <pic:cNvPr descr="/app/tmp/embedder-1605834150.8643265.png" id="0" name="Picture"/>
                    <pic:cNvPicPr>
                      <a:picLocks noChangeArrowheads="1" noChangeAspect="1"/>
                    </pic:cNvPicPr>
                  </pic:nvPicPr>
                  <pic:blipFill>
                    <a:blip r:embed="rId24"/>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72082"/>
            <wp:effectExtent b="0" l="0" r="0" t="0"/>
            <wp:docPr descr="A graph. " title="" id="1" name="Picture"/>
            <a:graphic>
              <a:graphicData uri="http://schemas.openxmlformats.org/drawingml/2006/picture">
                <pic:pic>
                  <pic:nvPicPr>
                    <pic:cNvPr descr="/app/tmp/embedder-1605834151.0174806.png" id="0" name="Picture"/>
                    <pic:cNvPicPr>
                      <a:picLocks noChangeArrowheads="1" noChangeAspect="1"/>
                    </pic:cNvPicPr>
                  </pic:nvPicPr>
                  <pic:blipFill>
                    <a:blip r:embed="rId25"/>
                    <a:stretch>
                      <a:fillRect/>
                    </a:stretch>
                  </pic:blipFill>
                  <pic:spPr bwMode="auto">
                    <a:xfrm>
                      <a:off x="0" y="0"/>
                      <a:ext cx="2687993" cy="1272082"/>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1" name="Picture"/>
            <a:graphic>
              <a:graphicData uri="http://schemas.openxmlformats.org/drawingml/2006/picture">
                <pic:pic>
                  <pic:nvPicPr>
                    <pic:cNvPr descr="/app/tmp/embedder-1605834151.1819754.png" id="0" name="Picture"/>
                    <pic:cNvPicPr>
                      <a:picLocks noChangeArrowheads="1" noChangeAspect="1"/>
                    </pic:cNvPicPr>
                  </pic:nvPicPr>
                  <pic:blipFill>
                    <a:blip r:embed="rId26"/>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p>
      <w:pPr>
        <w:pStyle w:val="Heading3"/>
      </w:pPr>
      <w:bookmarkStart w:id="27" w:name="flag-raising-part-1"/>
      <w:r>
        <w:t xml:space="preserve">2 Flag Raising (Part 1)</w:t>
      </w:r>
      <w:bookmarkEnd w:id="27"/>
    </w:p>
    <w:p>
      <w:pPr>
        <w:pStyle w:val="Heading4"/>
      </w:pPr>
      <w:bookmarkStart w:id="28" w:name="student-task-statement-1"/>
      <w:r>
        <w:t xml:space="preserve">Student Task Statement</w:t>
      </w:r>
      <w:bookmarkEnd w:id="28"/>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1" name="Picture"/>
            <a:graphic>
              <a:graphicData uri="http://schemas.openxmlformats.org/drawingml/2006/picture">
                <pic:pic>
                  <pic:nvPicPr>
                    <pic:cNvPr descr="/app/tmp/embedder-1605834151.347328.jpg" id="0" name="Picture"/>
                    <pic:cNvPicPr>
                      <a:picLocks noChangeArrowheads="1" noChangeAspect="1"/>
                    </pic:cNvPicPr>
                  </pic:nvPicPr>
                  <pic:blipFill>
                    <a:blip r:embed="rId29"/>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4151.3993263.png" id="0" name="Picture"/>
                    <pic:cNvPicPr>
                      <a:picLocks noChangeArrowheads="1" noChangeAspect="1"/>
                    </pic:cNvPicPr>
                  </pic:nvPicPr>
                  <pic:blipFill>
                    <a:blip r:embed="rId30"/>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4151.6342015.png" id="0" name="Picture"/>
                    <pic:cNvPicPr>
                      <a:picLocks noChangeArrowheads="1" noChangeAspect="1"/>
                    </pic:cNvPicPr>
                  </pic:nvPicPr>
                  <pic:blipFill>
                    <a:blip r:embed="rId31"/>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4151.8693984.png" id="0" name="Picture"/>
                    <pic:cNvPicPr>
                      <a:picLocks noChangeArrowheads="1" noChangeAspect="1"/>
                    </pic:cNvPicPr>
                  </pic:nvPicPr>
                  <pic:blipFill>
                    <a:blip r:embed="rId32"/>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4152.048114.png" id="0" name="Picture"/>
                    <pic:cNvPicPr>
                      <a:picLocks noChangeArrowheads="1" noChangeAspect="1"/>
                    </pic:cNvPicPr>
                  </pic:nvPicPr>
                  <pic:blipFill>
                    <a:blip r:embed="rId33"/>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4152.2424862.png" id="0" name="Picture"/>
                    <pic:cNvPicPr>
                      <a:picLocks noChangeArrowheads="1" noChangeAspect="1"/>
                    </pic:cNvPicPr>
                  </pic:nvPicPr>
                  <pic:blipFill>
                    <a:blip r:embed="rId34"/>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4152.428342.png" id="0" name="Picture"/>
                    <pic:cNvPicPr>
                      <a:picLocks noChangeArrowheads="1" noChangeAspect="1"/>
                    </pic:cNvPicPr>
                  </pic:nvPicPr>
                  <pic:blipFill>
                    <a:blip r:embed="rId35"/>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2"/>
        </w:numPr>
      </w:pPr>
      <w:r>
        <w:t xml:space="preserve">For each graph assigned to you, explain what it tells us about the flag.</w:t>
      </w:r>
    </w:p>
    <w:p>
      <w:pPr>
        <w:numPr>
          <w:ilvl w:val="1"/>
          <w:numId w:val="1000"/>
        </w:numPr>
      </w:pPr>
      <w:r>
        <w:t xml:space="preserve">Graph: </w:t>
      </w:r>
      <m:oMath>
        <m:limLow>
          <m:e>
            <m:r>
              <m:t> </m:t>
            </m:r>
          </m:e>
          <m:lim>
            <m:r>
              <m:t>_</m:t>
            </m:r>
          </m:lim>
        </m:limLow>
      </m:oMath>
    </w:p>
    <w:p>
      <w:pPr>
        <w:numPr>
          <w:ilvl w:val="1"/>
          <w:numId w:val="1002"/>
        </w:numPr>
      </w:pPr>
      <w:r>
        <w:t xml:space="preserve">Decide as a group which graph(s) appear to be most realistic and which ones least realistic.</w:t>
      </w:r>
    </w:p>
    <w:p>
      <w:pPr>
        <w:numPr>
          <w:ilvl w:val="0"/>
          <w:numId w:val="1001"/>
        </w:numPr>
      </w:pPr>
      <w:r>
        <w:t xml:space="preserve">Here is another graph that relates time and height.</w:t>
      </w:r>
    </w:p>
    <w:p>
      <w:pPr>
        <w:numPr>
          <w:ilvl w:val="0"/>
          <w:numId w:val="1000"/>
        </w:numPr>
      </w:pPr>
      <w:r>
        <w:drawing>
          <wp:inline>
            <wp:extent cx="2929788" cy="2227541"/>
            <wp:effectExtent b="0" l="0" r="0" t="0"/>
            <wp:docPr descr="A graph. " title="" id="1" name="Picture"/>
            <a:graphic>
              <a:graphicData uri="http://schemas.openxmlformats.org/drawingml/2006/picture">
                <pic:pic>
                  <pic:nvPicPr>
                    <pic:cNvPr descr="/app/tmp/embedder-1605834152.6413708.png" id="0" name="Picture"/>
                    <pic:cNvPicPr>
                      <a:picLocks noChangeArrowheads="1" noChangeAspect="1"/>
                    </pic:cNvPicPr>
                  </pic:nvPicPr>
                  <pic:blipFill>
                    <a:blip r:embed="rId36"/>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3"/>
        </w:numPr>
      </w:pPr>
      <w:r>
        <w:t xml:space="preserve">Can this graph represent the time and height of the flag? Explain your reasoning.</w:t>
      </w:r>
    </w:p>
    <w:p>
      <w:pPr>
        <w:numPr>
          <w:ilvl w:val="1"/>
          <w:numId w:val="1003"/>
        </w:numPr>
      </w:pPr>
      <w:r>
        <w:t xml:space="preserve">Is this a graph of a function? Explain your reasoning.</w:t>
      </w:r>
    </w:p>
    <w:p>
      <w:pPr>
        <w:pStyle w:val="Heading3"/>
      </w:pPr>
      <w:bookmarkStart w:id="37" w:name="flag-raising-part-2"/>
      <w:r>
        <w:t xml:space="preserve">3 Flag Raising (Part 2)</w:t>
      </w:r>
      <w:bookmarkEnd w:id="37"/>
    </w:p>
    <w:p>
      <w:pPr>
        <w:pStyle w:val="Heading4"/>
      </w:pPr>
      <w:bookmarkStart w:id="38" w:name="student-task-statement-2"/>
      <w:r>
        <w:t xml:space="preserve">Student Task Statement</w:t>
      </w:r>
      <w:bookmarkEnd w:id="38"/>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4"/>
        </w:numPr>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Pr>
      <w:r>
        <w:drawing>
          <wp:inline>
            <wp:extent cx="4129290" cy="2394966"/>
            <wp:effectExtent b="0" l="0" r="0" t="0"/>
            <wp:docPr descr="A blank graph with grid, origin O. The horizontal axis contains 13 units, beginning at 0. The vertical axis contains 8 units, beginning at 0." title="" id="1" name="Picture"/>
            <a:graphic>
              <a:graphicData uri="http://schemas.openxmlformats.org/drawingml/2006/picture">
                <pic:pic>
                  <pic:nvPicPr>
                    <pic:cNvPr descr="/app/tmp/embedder-1605834152.8273625.png" id="0" name="Picture"/>
                    <pic:cNvPicPr>
                      <a:picLocks noChangeArrowheads="1" noChangeAspect="1"/>
                    </pic:cNvPicPr>
                  </pic:nvPicPr>
                  <pic:blipFill>
                    <a:blip r:embed="rId39"/>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4"/>
        </w:numPr>
      </w:pPr>
      <w:r>
        <w:t xml:space="preserve">Use your graph to estimate the average rate of change from the time the flag starts moving to the time it stops. Be prepared to explain what the average rate of change tells us about the flag.</w:t>
      </w:r>
    </w:p>
    <w:p>
      <w:pPr>
        <w:pStyle w:val="Heading3"/>
      </w:pPr>
      <w:bookmarkStart w:id="40" w:name="two-pools-optional"/>
      <w:r>
        <w:t xml:space="preserve">4 Two Pools (Optional)</w:t>
      </w:r>
      <w:bookmarkEnd w:id="40"/>
    </w:p>
    <w:p>
      <w:pPr>
        <w:pStyle w:val="Heading4"/>
      </w:pPr>
      <w:bookmarkStart w:id="41" w:name="student-task-statement-3"/>
      <w:r>
        <w:t xml:space="preserve">Student Task Statement</w:t>
      </w:r>
      <w:bookmarkEnd w:id="41"/>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1" name="Picture"/>
            <a:graphic>
              <a:graphicData uri="http://schemas.openxmlformats.org/drawingml/2006/picture">
                <pic:pic>
                  <pic:nvPicPr>
                    <pic:cNvPr descr="/app/tmp/embedder-1605834153.0205088.png" id="0" name="Picture"/>
                    <pic:cNvPicPr>
                      <a:picLocks noChangeArrowheads="1" noChangeAspect="1"/>
                    </pic:cNvPicPr>
                  </pic:nvPicPr>
                  <pic:blipFill>
                    <a:blip r:embed="rId42"/>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r>
          <m:t>(</m:t>
        </m:r>
        <m:r>
          <m:t>t</m:t>
        </m:r>
        <m:r>
          <m:t>)</m:t>
        </m:r>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r>
          <m:t>(</m:t>
        </m:r>
        <m:r>
          <m:t>t</m:t>
        </m:r>
        <m:r>
          <m:t>)</m:t>
        </m:r>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5"/>
        </w:numPr>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05834153.082316.png" id="0" name="Picture"/>
                    <pic:cNvPicPr>
                      <a:picLocks noChangeArrowheads="1" noChangeAspect="1"/>
                    </pic:cNvPicPr>
                  </pic:nvPicPr>
                  <pic:blipFill>
                    <a:blip r:embed="rId43"/>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6"/>
        </w:numPr>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05834153.21326.png" id="0" name="Picture"/>
                    <pic:cNvPicPr>
                      <a:picLocks noChangeArrowheads="1" noChangeAspect="1"/>
                    </pic:cNvPicPr>
                  </pic:nvPicPr>
                  <pic:blipFill>
                    <a:blip r:embed="rId44"/>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7"/>
        </w:numPr>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05834153.3422837.png" id="0" name="Picture"/>
                    <pic:cNvPicPr>
                      <a:picLocks noChangeArrowheads="1" noChangeAspect="1"/>
                    </pic:cNvPicPr>
                  </pic:nvPicPr>
                  <pic:blipFill>
                    <a:blip r:embed="rId45"/>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p>
      <w:pPr>
        <w:pStyle w:val="Heading3"/>
      </w:pPr>
      <w:bookmarkStart w:id="46" w:name="the-bouncing-ball-optional"/>
      <w:r>
        <w:t xml:space="preserve">5 The Bouncing Ball (Optional)</w:t>
      </w:r>
      <w:bookmarkEnd w:id="46"/>
    </w:p>
    <w:p>
      <w:pPr>
        <w:pStyle w:val="Heading4"/>
      </w:pPr>
      <w:bookmarkStart w:id="47" w:name="student-task-statement-4"/>
      <w:r>
        <w:t xml:space="preserve">Student Task Statement</w:t>
      </w:r>
      <w:bookmarkEnd w:id="47"/>
    </w:p>
    <w:p>
      <w:pPr>
        <w:pStyle w:val="FirstParagraph"/>
      </w:pPr>
      <w:r>
        <w:t xml:space="preserve">Your teacher will show you one or more videos of a tennis ball being dropped.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08"/>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Pr>
    </w:p>
    <w:p>
      <w:pPr>
        <w:numPr>
          <w:ilvl w:val="0"/>
          <w:numId w:val="1000"/>
        </w:numPr>
      </w:pPr>
      <w:r>
        <w:t xml:space="preserve">0 seconds</w:t>
      </w:r>
    </w:p>
    <w:p>
      <w:pPr>
        <w:numPr>
          <w:ilvl w:val="0"/>
          <w:numId w:val="1000"/>
        </w:numPr>
      </w:pPr>
      <w:r>
        <w:drawing>
          <wp:inline>
            <wp:extent cx="899109" cy="2064280"/>
            <wp:effectExtent b="0" l="0" r="0" t="0"/>
            <wp:docPr descr="A man dropping a ball. " title="" id="1" name="Picture"/>
            <a:graphic>
              <a:graphicData uri="http://schemas.openxmlformats.org/drawingml/2006/picture">
                <pic:pic>
                  <pic:nvPicPr>
                    <pic:cNvPr descr="/app/tmp/embedder-1605834153.460403.png" id="0" name="Picture"/>
                    <pic:cNvPicPr>
                      <a:picLocks noChangeArrowheads="1" noChangeAspect="1"/>
                    </pic:cNvPicPr>
                  </pic:nvPicPr>
                  <pic:blipFill>
                    <a:blip r:embed="rId48"/>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0.28 seconds</w:t>
      </w:r>
    </w:p>
    <w:p>
      <w:pPr>
        <w:numPr>
          <w:ilvl w:val="0"/>
          <w:numId w:val="1000"/>
        </w:numPr>
      </w:pPr>
      <w:r>
        <w:drawing>
          <wp:inline>
            <wp:extent cx="948040" cy="2064280"/>
            <wp:effectExtent b="0" l="0" r="0" t="0"/>
            <wp:docPr descr="A man dropping a ball. " title="" id="1" name="Picture"/>
            <a:graphic>
              <a:graphicData uri="http://schemas.openxmlformats.org/drawingml/2006/picture">
                <pic:pic>
                  <pic:nvPicPr>
                    <pic:cNvPr descr="/app/tmp/embedder-1605834153.501707.png" id="0" name="Picture"/>
                    <pic:cNvPicPr>
                      <a:picLocks noChangeArrowheads="1" noChangeAspect="1"/>
                    </pic:cNvPicPr>
                  </pic:nvPicPr>
                  <pic:blipFill>
                    <a:blip r:embed="rId49"/>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0.54 seconds</w:t>
      </w:r>
    </w:p>
    <w:p>
      <w:pPr>
        <w:numPr>
          <w:ilvl w:val="0"/>
          <w:numId w:val="1000"/>
        </w:numPr>
      </w:pPr>
      <w:r>
        <w:drawing>
          <wp:inline>
            <wp:extent cx="1097891" cy="2064280"/>
            <wp:effectExtent b="0" l="0" r="0" t="0"/>
            <wp:docPr descr="A man dropping a ball. " title="" id="1" name="Picture"/>
            <a:graphic>
              <a:graphicData uri="http://schemas.openxmlformats.org/drawingml/2006/picture">
                <pic:pic>
                  <pic:nvPicPr>
                    <pic:cNvPr descr="/app/tmp/embedder-1605834153.5422227.png" id="0" name="Picture"/>
                    <pic:cNvPicPr>
                      <a:picLocks noChangeArrowheads="1" noChangeAspect="1"/>
                    </pic:cNvPicPr>
                  </pic:nvPicPr>
                  <pic:blipFill>
                    <a:blip r:embed="rId50"/>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0.74 seconds</w:t>
      </w:r>
    </w:p>
    <w:p>
      <w:pPr>
        <w:numPr>
          <w:ilvl w:val="0"/>
          <w:numId w:val="1000"/>
        </w:numPr>
      </w:pPr>
      <w:r>
        <w:drawing>
          <wp:inline>
            <wp:extent cx="954156" cy="2064280"/>
            <wp:effectExtent b="0" l="0" r="0" t="0"/>
            <wp:docPr descr="A man dropping a ball. " title="" id="1" name="Picture"/>
            <a:graphic>
              <a:graphicData uri="http://schemas.openxmlformats.org/drawingml/2006/picture">
                <pic:pic>
                  <pic:nvPicPr>
                    <pic:cNvPr descr="/app/tmp/embedder-1605834153.596827.png" id="0" name="Picture"/>
                    <pic:cNvPicPr>
                      <a:picLocks noChangeArrowheads="1" noChangeAspect="1"/>
                    </pic:cNvPicPr>
                  </pic:nvPicPr>
                  <pic:blipFill>
                    <a:blip r:embed="rId51"/>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1.03 seconds</w:t>
      </w:r>
    </w:p>
    <w:p>
      <w:pPr>
        <w:numPr>
          <w:ilvl w:val="0"/>
          <w:numId w:val="1000"/>
        </w:numPr>
      </w:pPr>
      <w:r>
        <w:drawing>
          <wp:inline>
            <wp:extent cx="978622" cy="2064280"/>
            <wp:effectExtent b="0" l="0" r="0" t="0"/>
            <wp:docPr descr="A man dropping a ball. " title="" id="1" name="Picture"/>
            <a:graphic>
              <a:graphicData uri="http://schemas.openxmlformats.org/drawingml/2006/picture">
                <pic:pic>
                  <pic:nvPicPr>
                    <pic:cNvPr descr="/app/tmp/embedder-1605834153.6471663.png" id="0" name="Picture"/>
                    <pic:cNvPicPr>
                      <a:picLocks noChangeArrowheads="1" noChangeAspect="1"/>
                    </pic:cNvPicPr>
                  </pic:nvPicPr>
                  <pic:blipFill>
                    <a:blip r:embed="rId52"/>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1.48 seconds</w:t>
      </w:r>
    </w:p>
    <w:p>
      <w:pPr>
        <w:numPr>
          <w:ilvl w:val="0"/>
          <w:numId w:val="1000"/>
        </w:numPr>
      </w:pPr>
      <w:r>
        <w:drawing>
          <wp:inline>
            <wp:extent cx="1039785" cy="2064280"/>
            <wp:effectExtent b="0" l="0" r="0" t="0"/>
            <wp:docPr descr="A man dropping a ball. " title="" id="1" name="Picture"/>
            <a:graphic>
              <a:graphicData uri="http://schemas.openxmlformats.org/drawingml/2006/picture">
                <pic:pic>
                  <pic:nvPicPr>
                    <pic:cNvPr descr="/app/tmp/embedder-1605834153.729432.png" id="0" name="Picture"/>
                    <pic:cNvPicPr>
                      <a:picLocks noChangeArrowheads="1" noChangeAspect="1"/>
                    </pic:cNvPicPr>
                  </pic:nvPicPr>
                  <pic:blipFill>
                    <a:blip r:embed="rId53"/>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1.88 seconds</w:t>
      </w:r>
    </w:p>
    <w:p>
      <w:pPr>
        <w:numPr>
          <w:ilvl w:val="0"/>
          <w:numId w:val="1000"/>
        </w:numPr>
      </w:pPr>
      <w:r>
        <w:drawing>
          <wp:inline>
            <wp:extent cx="905225" cy="2064280"/>
            <wp:effectExtent b="0" l="0" r="0" t="0"/>
            <wp:docPr descr="A man dropping a ball. " title="" id="1" name="Picture"/>
            <a:graphic>
              <a:graphicData uri="http://schemas.openxmlformats.org/drawingml/2006/picture">
                <pic:pic>
                  <pic:nvPicPr>
                    <pic:cNvPr descr="/app/tmp/embedder-1605834153.77248.png" id="0" name="Picture"/>
                    <pic:cNvPicPr>
                      <a:picLocks noChangeArrowheads="1" noChangeAspect="1"/>
                    </pic:cNvPicPr>
                  </pic:nvPicPr>
                  <pic:blipFill>
                    <a:blip r:embed="rId54"/>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2.25 seconds</w:t>
      </w:r>
    </w:p>
    <w:p>
      <w:pPr>
        <w:numPr>
          <w:ilvl w:val="0"/>
          <w:numId w:val="1000"/>
        </w:numPr>
      </w:pPr>
      <w:r>
        <w:drawing>
          <wp:inline>
            <wp:extent cx="1076484" cy="2064280"/>
            <wp:effectExtent b="0" l="0" r="0" t="0"/>
            <wp:docPr descr="A man dropping a ball. " title="" id="1" name="Picture"/>
            <a:graphic>
              <a:graphicData uri="http://schemas.openxmlformats.org/drawingml/2006/picture">
                <pic:pic>
                  <pic:nvPicPr>
                    <pic:cNvPr descr="/app/tmp/embedder-1605834153.841242.png" id="0" name="Picture"/>
                    <pic:cNvPicPr>
                      <a:picLocks noChangeArrowheads="1" noChangeAspect="1"/>
                    </pic:cNvPicPr>
                  </pic:nvPicPr>
                  <pic:blipFill>
                    <a:blip r:embed="rId55"/>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0"/>
        <w:tblLook w:firstRow="1"/>
      </w:tblPr>
      <w:tblGrid>
        <w:gridCol w:w="3960"/>
        <w:gridCol w:w="3960"/>
      </w:tblGrid>
      <w:tr>
        <w:trPr>
          <w:cnfStyle w:firstRow="1"/>
        </w:trPr>
        <w:tc>
          <w:tcPr>
            <w:tcBorders>
              <w:bottom w:val="single"/>
            </w:tcBorders>
            <w:vAlign w:val="bottom"/>
          </w:tcPr>
          <w:p>
            <w:pPr>
              <w:numPr>
                <w:ilvl w:val="0"/>
                <w:numId w:val="1000"/>
              </w:numPr>
              <w:pStyle w:val="Compact"/>
              <w:jc w:val="left"/>
            </w:pPr>
            <w:r>
              <w:t xml:space="preserve">time</w:t>
            </w:r>
            <w:r>
              <w:br/>
            </w:r>
            <w:r>
              <w:t xml:space="preserve">(seconds)</w:t>
            </w:r>
          </w:p>
        </w:tc>
        <w:tc>
          <w:tcPr>
            <w:tcBorders>
              <w:bottom w:val="single"/>
            </w:tcBorders>
            <w:vAlign w:val="bottom"/>
          </w:tcPr>
          <w:p>
            <w:pPr>
              <w:numPr>
                <w:ilvl w:val="0"/>
                <w:numId w:val="1000"/>
              </w:numPr>
              <w:pStyle w:val="Compact"/>
              <w:jc w:val="left"/>
            </w:pPr>
            <w:r>
              <w:t xml:space="preserve">height</w:t>
            </w:r>
            <w:r>
              <w:br/>
            </w:r>
            <w:r>
              <w:t xml:space="preserve">(feet)</w:t>
            </w:r>
          </w:p>
        </w:tc>
      </w:tr>
      <w:tr>
        <w:tc>
          <w:p>
            <w:pPr>
              <w:numPr>
                <w:ilvl w:val="0"/>
                <w:numId w:val="1000"/>
              </w:numPr>
              <w:pStyle w:val="Compact"/>
              <w:jc w:val="left"/>
            </w:pPr>
            <w:r>
              <w:t xml:space="preserve">0</w:t>
            </w:r>
          </w:p>
        </w:tc>
        <w:tc>
          <w:p>
            <w:pPr>
              <w:numPr>
                <w:ilvl w:val="0"/>
                <w:numId w:val="1000"/>
              </w:numPr>
              <w:pStyle w:val="Compact"/>
              <w:jc w:val="left"/>
            </w:pPr>
            <w:r>
              <w:t xml:space="preserve"> </w:t>
            </w:r>
          </w:p>
        </w:tc>
      </w:tr>
      <w:tr>
        <w:tc>
          <w:p>
            <w:pPr>
              <w:numPr>
                <w:ilvl w:val="0"/>
                <w:numId w:val="1000"/>
              </w:numPr>
              <w:pStyle w:val="Compact"/>
              <w:jc w:val="left"/>
            </w:pPr>
            <w:r>
              <w:t xml:space="preserve">0.28</w:t>
            </w:r>
          </w:p>
        </w:tc>
        <w:tc>
          <w:p>
            <w:pPr>
              <w:numPr>
                <w:ilvl w:val="0"/>
                <w:numId w:val="1000"/>
              </w:numPr>
              <w:pStyle w:val="Compact"/>
              <w:jc w:val="left"/>
            </w:pPr>
            <w:r>
              <w:t xml:space="preserve"> </w:t>
            </w:r>
          </w:p>
        </w:tc>
      </w:tr>
      <w:tr>
        <w:tc>
          <w:p>
            <w:pPr>
              <w:numPr>
                <w:ilvl w:val="0"/>
                <w:numId w:val="1000"/>
              </w:numPr>
              <w:pStyle w:val="Compact"/>
              <w:jc w:val="left"/>
            </w:pPr>
            <w:r>
              <w:t xml:space="preserve">0.54</w:t>
            </w:r>
          </w:p>
        </w:tc>
        <w:tc>
          <w:p>
            <w:pPr>
              <w:numPr>
                <w:ilvl w:val="0"/>
                <w:numId w:val="1000"/>
              </w:numPr>
              <w:pStyle w:val="Compact"/>
              <w:jc w:val="left"/>
            </w:pPr>
            <w:r>
              <w:t xml:space="preserve"> </w:t>
            </w:r>
          </w:p>
        </w:tc>
      </w:tr>
      <w:tr>
        <w:tc>
          <w:p>
            <w:pPr>
              <w:numPr>
                <w:ilvl w:val="0"/>
                <w:numId w:val="1000"/>
              </w:numPr>
              <w:pStyle w:val="Compact"/>
              <w:jc w:val="left"/>
            </w:pPr>
            <w:r>
              <w:t xml:space="preserve">0.74</w:t>
            </w:r>
          </w:p>
        </w:tc>
        <w:tc>
          <w:p>
            <w:pPr>
              <w:numPr>
                <w:ilvl w:val="0"/>
                <w:numId w:val="1000"/>
              </w:numPr>
              <w:pStyle w:val="Compact"/>
              <w:jc w:val="left"/>
            </w:pPr>
            <w:r>
              <w:t xml:space="preserve"> </w:t>
            </w:r>
          </w:p>
        </w:tc>
      </w:tr>
      <w:tr>
        <w:tc>
          <w:p>
            <w:pPr>
              <w:numPr>
                <w:ilvl w:val="0"/>
                <w:numId w:val="1000"/>
              </w:numPr>
              <w:pStyle w:val="Compact"/>
              <w:jc w:val="left"/>
            </w:pPr>
            <w:r>
              <w:t xml:space="preserve">1.03</w:t>
            </w:r>
          </w:p>
        </w:tc>
        <w:tc>
          <w:p>
            <w:pPr>
              <w:numPr>
                <w:ilvl w:val="0"/>
                <w:numId w:val="1000"/>
              </w:numPr>
              <w:pStyle w:val="Compact"/>
              <w:jc w:val="left"/>
            </w:pPr>
            <w:r>
              <w:t xml:space="preserve"> </w:t>
            </w:r>
          </w:p>
        </w:tc>
      </w:tr>
      <w:tr>
        <w:tc>
          <w:p>
            <w:pPr>
              <w:numPr>
                <w:ilvl w:val="0"/>
                <w:numId w:val="1000"/>
              </w:numPr>
              <w:pStyle w:val="Compact"/>
              <w:jc w:val="left"/>
            </w:pPr>
            <w:r>
              <w:t xml:space="preserve">1.48</w:t>
            </w:r>
          </w:p>
        </w:tc>
        <w:tc>
          <w:p>
            <w:pPr>
              <w:numPr>
                <w:ilvl w:val="0"/>
                <w:numId w:val="1000"/>
              </w:numPr>
              <w:pStyle w:val="Compact"/>
              <w:jc w:val="left"/>
            </w:pPr>
            <w:r>
              <w:t xml:space="preserve"> </w:t>
            </w:r>
          </w:p>
        </w:tc>
      </w:tr>
      <w:tr>
        <w:tc>
          <w:p>
            <w:pPr>
              <w:numPr>
                <w:ilvl w:val="0"/>
                <w:numId w:val="1000"/>
              </w:numPr>
              <w:pStyle w:val="Compact"/>
              <w:jc w:val="left"/>
            </w:pPr>
            <w:r>
              <w:t xml:space="preserve">1.88</w:t>
            </w:r>
          </w:p>
        </w:tc>
        <w:tc>
          <w:p>
            <w:pPr>
              <w:numPr>
                <w:ilvl w:val="0"/>
                <w:numId w:val="1000"/>
              </w:numPr>
              <w:pStyle w:val="Compact"/>
              <w:jc w:val="left"/>
            </w:pPr>
            <w:r>
              <w:t xml:space="preserve"> </w:t>
            </w:r>
          </w:p>
        </w:tc>
      </w:tr>
      <w:tr>
        <w:tc>
          <w:p>
            <w:pPr>
              <w:numPr>
                <w:ilvl w:val="0"/>
                <w:numId w:val="1000"/>
              </w:numPr>
              <w:pStyle w:val="Compact"/>
              <w:jc w:val="left"/>
            </w:pPr>
            <w:r>
              <w:t xml:space="preserve">2.25</w:t>
            </w:r>
          </w:p>
        </w:tc>
        <w:tc>
          <w:p>
            <w:pPr>
              <w:numPr>
                <w:ilvl w:val="0"/>
                <w:numId w:val="1000"/>
              </w:numPr>
              <w:pStyle w:val="Compact"/>
              <w:jc w:val="left"/>
            </w:pPr>
            <w:r>
              <w:t xml:space="preserve"> </w:t>
            </w:r>
          </w:p>
        </w:tc>
      </w:tr>
    </w:tbl>
    <w:p>
      <w:pPr>
        <w:numPr>
          <w:ilvl w:val="0"/>
          <w:numId w:val="1000"/>
        </w:numPr>
      </w:pPr>
      <w:r>
        <w:drawing>
          <wp:inline>
            <wp:extent cx="4415713" cy="3166910"/>
            <wp:effectExtent b="0" l="0" r="0" t="0"/>
            <wp:docPr descr="A blank graph, origin O. Horizontal axis, time, seconds, scale from 0 to 4 by 0.25’s. Vertical axis, height, feet, from 0 to 7 by 0.5’s." title="" id="1" name="Picture"/>
            <a:graphic>
              <a:graphicData uri="http://schemas.openxmlformats.org/drawingml/2006/picture">
                <pic:pic>
                  <pic:nvPicPr>
                    <pic:cNvPr descr="/app/tmp/embedder-1605834153.999699.png" id="0" name="Picture"/>
                    <pic:cNvPicPr>
                      <a:picLocks noChangeArrowheads="1" noChangeAspect="1"/>
                    </pic:cNvPicPr>
                  </pic:nvPicPr>
                  <pic:blipFill>
                    <a:blip r:embed="rId56"/>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08"/>
        </w:numPr>
      </w:pPr>
      <w:r>
        <w:t xml:space="preserve">Identify horizontal and vertical intercepts of the graph. Explain what the coordinates tell us about the tennis ball.</w:t>
      </w:r>
    </w:p>
    <w:p>
      <w:pPr>
        <w:numPr>
          <w:ilvl w:val="0"/>
          <w:numId w:val="1008"/>
        </w:numPr>
      </w:pPr>
      <w:r>
        <w:t xml:space="preserve">Find the maximum and minimum values of the function. Explain what they tell us about the tennis ball.</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57" Target="media/rId57.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9" Target="media/rId29.jp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5" Target="media/rId55.png" /><Relationship Type="http://schemas.openxmlformats.org/officeDocument/2006/relationships/image" Id="rId56" Target="media/rId5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2020-11-20T01:02:35Z</dcterms:created>
  <dcterms:modified xsi:type="dcterms:W3CDTF">2020-11-20T01:02:35Z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it3V+EM0S77EUUPelJvplpVXXqy2/Hpo9i77sXZyM0V5Cguj1U7DcF7bQRTap7vA2jvLnMAlyts9OcdcOAG6rw==</vt:lpwstr>
  </property>
</Properties>
</file>