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unit-6-lesson-8-equal-and-equivalent"/>
      <w:r>
        <w:t xml:space="preserve">Unit 6 Lesson 8: Equal and Equivalent</w:t>
      </w:r>
      <w:bookmarkEnd w:id="20"/>
    </w:p>
    <w:p>
      <w:pPr>
        <w:pStyle w:val="Heading3"/>
      </w:pPr>
      <w:bookmarkStart w:id="21" w:name="Xf7f0c216c15b3f459138743ed855ff2005afab7"/>
      <w:r>
        <w:t xml:space="preserve">1 Algebra Talk: Solving Equations by Seeing Structure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a solution to each equation mentally.</w:t>
      </w:r>
    </w:p>
    <w:p>
      <w:pPr>
        <w:pStyle w:val="BodyText"/>
      </w:pPr>
      <m:oMath>
        <m:r>
          <m:t>3</m:t>
        </m:r>
        <m:r>
          <m:t>+</m:t>
        </m:r>
        <m:r>
          <m:t>x</m:t>
        </m:r>
        <m:r>
          <m:t>=</m:t>
        </m:r>
        <m:r>
          <m:t>8</m:t>
        </m:r>
      </m:oMath>
    </w:p>
    <w:p>
      <w:pPr>
        <w:pStyle w:val="BodyText"/>
      </w:pPr>
      <m:oMath>
        <m:r>
          <m:t>10</m:t>
        </m:r>
        <m:r>
          <m:t>=</m:t>
        </m:r>
        <m:r>
          <m:t>12</m:t>
        </m:r>
        <m:r>
          <m:t>−</m:t>
        </m:r>
        <m:r>
          <m:t>x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49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t>=</m:t>
        </m:r>
        <m:r>
          <m:t>6</m:t>
        </m:r>
      </m:oMath>
    </w:p>
    <w:p>
      <w:pPr>
        <w:pStyle w:val="Heading3"/>
      </w:pPr>
      <w:bookmarkStart w:id="23" w:name="X14c9ff374d071179352854c82f9225c9fbf89e0"/>
      <w:r>
        <w:t xml:space="preserve">2 Using Diagrams to Show That Expressions are Equivalent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2807422" cy="1966418"/>
            <wp:effectExtent b="0" l="0" r="0" t="0"/>
            <wp:docPr descr="Tape diagrams on grid. Colored orange and blue. Matching numerical expressions." title="" id="1" name="Picture"/>
            <a:graphic>
              <a:graphicData uri="http://schemas.openxmlformats.org/drawingml/2006/picture">
                <pic:pic>
                  <pic:nvPicPr>
                    <pic:cNvPr descr="/app/tmp/embedder-1583778351.99575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22" cy="19664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Here is a diagram of</w:t>
      </w:r>
      <w:r>
        <w:t xml:space="preserve"> </w:t>
      </w:r>
      <m:oMath>
        <m:r>
          <m:t>x</m:t>
        </m:r>
        <m:r>
          <m:t>+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4. Notice that the two diagrams are lined up on their left sides.</w:t>
      </w:r>
    </w:p>
    <w:p>
      <w:pPr>
        <w:pStyle w:val="BodyText"/>
      </w:pPr>
      <w:r>
        <w:drawing>
          <wp:inline>
            <wp:extent cx="4795248" cy="1006145"/>
            <wp:effectExtent b="0" l="0" r="0" t="0"/>
            <wp:docPr descr="Two tape diagrams.  Top diagram 2 parts, x, 2. Bottom diagram 3 parts x,x,x" title="" id="1" name="Picture"/>
            <a:graphic>
              <a:graphicData uri="http://schemas.openxmlformats.org/drawingml/2006/picture">
                <pic:pic>
                  <pic:nvPicPr>
                    <pic:cNvPr descr="/app/tmp/embedder-1583778352.01835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48" cy="10061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each of your drawings below, line up the diagrams on one side.</w:t>
      </w:r>
    </w:p>
    <w:p>
      <w:pPr>
        <w:numPr>
          <w:ilvl w:val="0"/>
          <w:numId w:val="1001"/>
        </w:numPr>
      </w:pPr>
      <w:r>
        <w:t xml:space="preserve">Draw a diagram of </w:t>
      </w:r>
      <m:oMath>
        <m:r>
          <m:t>x</m:t>
        </m:r>
        <m:r>
          <m:t>+</m:t>
        </m:r>
        <m:r>
          <m:t>2</m:t>
        </m:r>
      </m:oMath>
      <w:r>
        <w:t xml:space="preserve">, and a separate diagram of</w:t>
      </w:r>
      <w:r>
        <w:t xml:space="preserve"> </w:t>
      </w:r>
      <m:oMath>
        <m:r>
          <m:t>3</m:t>
        </m:r>
        <m:r>
          <m:t>x</m:t>
        </m:r>
      </m:oMath>
      <w:r>
        <w:t xml:space="preserve">,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3.</w:t>
      </w:r>
    </w:p>
    <w:p>
      <w:pPr>
        <w:numPr>
          <w:ilvl w:val="0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583778352.03929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diagram of </w:t>
      </w:r>
      <m:oMath>
        <m:r>
          <m:t>x</m:t>
        </m:r>
        <m:r>
          <m:t>+</m:t>
        </m:r>
        <m:r>
          <m:t>2</m:t>
        </m:r>
      </m:oMath>
      <w:r>
        <w:t xml:space="preserve">, and a separate diagram of</w:t>
      </w:r>
      <w:r>
        <w:t xml:space="preserve"> </w:t>
      </w:r>
      <m:oMath>
        <m:r>
          <m:t>3</m:t>
        </m:r>
        <m:r>
          <m:t>x</m:t>
        </m:r>
      </m:oMath>
      <w:r>
        <w:t xml:space="preserve">,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583778352.0541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diagram of </w:t>
      </w:r>
      <m:oMath>
        <m:r>
          <m:t>x</m:t>
        </m:r>
        <m:r>
          <m:t>+</m:t>
        </m:r>
        <m:r>
          <m:t>2</m:t>
        </m:r>
      </m:oMath>
      <w:r>
        <w:t xml:space="preserve">, and a separate diagram of</w:t>
      </w:r>
      <w:r>
        <w:t xml:space="preserve"> </w:t>
      </w:r>
      <m:oMath>
        <m:r>
          <m:t>3</m:t>
        </m:r>
        <m:r>
          <m:t>x</m:t>
        </m:r>
      </m:oMath>
      <w:r>
        <w:t xml:space="preserve">,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1.</w:t>
      </w:r>
    </w:p>
    <w:p>
      <w:pPr>
        <w:numPr>
          <w:ilvl w:val="0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583778352.10080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diagram of </w:t>
      </w:r>
      <m:oMath>
        <m:r>
          <m:t>x</m:t>
        </m:r>
        <m:r>
          <m:t>+</m:t>
        </m:r>
        <m:r>
          <m:t>2</m:t>
        </m:r>
      </m:oMath>
      <w:r>
        <w:t xml:space="preserve">, and a separate diagram of</w:t>
      </w:r>
      <w:r>
        <w:t xml:space="preserve"> </w:t>
      </w:r>
      <m:oMath>
        <m:r>
          <m:t>3</m:t>
        </m:r>
        <m:r>
          <m:t>x</m:t>
        </m:r>
      </m:oMath>
      <w:r>
        <w:t xml:space="preserve">,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0.</w:t>
      </w:r>
    </w:p>
    <w:p>
      <w:pPr>
        <w:numPr>
          <w:ilvl w:val="0"/>
          <w:numId w:val="1000"/>
        </w:numPr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1" name="Picture"/>
            <a:graphic>
              <a:graphicData uri="http://schemas.openxmlformats.org/drawingml/2006/picture">
                <pic:pic>
                  <pic:nvPicPr>
                    <pic:cNvPr descr="/app/tmp/embedder-1583778352.11584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When are</w:t>
      </w:r>
      <w:r>
        <w:t xml:space="preserve"> </w:t>
      </w:r>
      <m:oMath>
        <m:r>
          <m:t>x</m:t>
        </m:r>
        <m:r>
          <m:t>+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x</m:t>
        </m:r>
      </m:oMath>
      <w:r>
        <w:t xml:space="preserve"> </w:t>
      </w:r>
      <w:r>
        <w:t xml:space="preserve">equal? When are they not equal? Use your diagrams to explain.</w:t>
      </w:r>
    </w:p>
    <w:p>
      <w:pPr>
        <w:numPr>
          <w:ilvl w:val="0"/>
          <w:numId w:val="1001"/>
        </w:numPr>
      </w:pPr>
      <w:r>
        <w:t xml:space="preserve">Draw a diagram of</w:t>
      </w:r>
      <w:r>
        <w:t xml:space="preserve"> </w:t>
      </w:r>
      <m:oMath>
        <m:r>
          <m:t>x</m:t>
        </m:r>
        <m:r>
          <m:t>+</m:t>
        </m:r>
        <m:r>
          <m:t>3</m:t>
        </m:r>
      </m:oMath>
      <w:r>
        <w:t xml:space="preserve">, and a separate diagram of</w:t>
      </w:r>
      <w:r>
        <w:t xml:space="preserve"> </w:t>
      </w:r>
      <m:oMath>
        <m:r>
          <m:t>3</m:t>
        </m:r>
        <m:r>
          <m:t>+</m:t>
        </m:r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When are</w:t>
      </w:r>
      <w:r>
        <w:t xml:space="preserve"> </w:t>
      </w:r>
      <m:oMath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+</m:t>
        </m:r>
        <m:r>
          <m:t>x</m:t>
        </m:r>
      </m:oMath>
      <w:r>
        <w:t xml:space="preserve"> </w:t>
      </w:r>
      <w:r>
        <w:t xml:space="preserve">equal? When are they not equal? Use your diagrams to explain.</w:t>
      </w:r>
    </w:p>
    <w:p>
      <w:pPr>
        <w:pStyle w:val="Heading3"/>
      </w:pPr>
      <w:bookmarkStart w:id="32" w:name="identifying-equivalent-expressions"/>
      <w:r>
        <w:t xml:space="preserve">3 Identifying Equivalent Expressions</w:t>
      </w:r>
      <w:bookmarkEnd w:id="32"/>
    </w:p>
    <w:p>
      <w:pPr>
        <w:pStyle w:val="Heading4"/>
      </w:pPr>
      <w:bookmarkStart w:id="33" w:name="student-task-statement-2"/>
      <w:r>
        <w:t xml:space="preserve">Student Task Statement</w:t>
      </w:r>
      <w:bookmarkEnd w:id="33"/>
    </w:p>
    <w:p>
      <w:pPr>
        <w:pStyle w:val="FirstParagraph"/>
      </w:pPr>
      <w:r>
        <w:t xml:space="preserve">Here is a list of expressions. Find any pairs of expressions that are equivalent. If you get stuck, try reasoning with diagrams.</w:t>
      </w:r>
    </w:p>
    <w:p>
      <w:pPr>
        <w:pStyle w:val="BodyText"/>
      </w:pPr>
      <m:oMath>
        <m:r>
          <m:t>a</m:t>
        </m:r>
        <m:r>
          <m:t>+</m:t>
        </m:r>
        <m:r>
          <m:t>3</m:t>
        </m:r>
      </m:oMath>
    </w:p>
    <w:p>
      <w:pPr>
        <w:pStyle w:val="BodyText"/>
      </w:pPr>
      <m:oMath>
        <m:r>
          <m:t>a</m:t>
        </m:r>
        <m:r>
          <m:t>+</m:t>
        </m:r>
        <m:r>
          <m:t>a</m:t>
        </m:r>
        <m:r>
          <m:t>+</m:t>
        </m:r>
        <m:r>
          <m:t>a</m:t>
        </m:r>
      </m:oMath>
    </w:p>
    <w:p>
      <w:pPr>
        <w:pStyle w:val="BodyText"/>
      </w:pPr>
      <m:oMath>
        <m:r>
          <m:t>a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r>
          <m:t>a</m:t>
        </m:r>
        <m:r>
          <m:t>⋅</m:t>
        </m:r>
        <m:r>
          <m:t>3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a</m:t>
        </m:r>
      </m:oMath>
    </w:p>
    <w:p>
      <w:pPr>
        <w:pStyle w:val="BodyText"/>
      </w:pPr>
      <m:oMath>
        <m:r>
          <m:t>3</m:t>
        </m:r>
        <m:r>
          <m:t>a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a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r>
          <m:t>1</m:t>
        </m:r>
        <m:r>
          <m:t>a</m:t>
        </m:r>
      </m:oMath>
    </w:p>
    <w:p>
      <w:pPr>
        <w:pStyle w:val="BodyText"/>
      </w:pPr>
      <m:oMath>
        <m:r>
          <m:t>a</m:t>
        </m:r>
      </m:oMath>
    </w:p>
    <w:p>
      <w:pPr>
        <w:pStyle w:val="BodyText"/>
      </w:pPr>
      <m:oMath>
        <m:r>
          <m:t>3</m:t>
        </m:r>
        <m:r>
          <m:t>+</m:t>
        </m:r>
        <m:r>
          <m:t>a</m:t>
        </m:r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2020-03-09T18:25:53Z</dcterms:created>
  <dcterms:modified xsi:type="dcterms:W3CDTF">2020-03-09T18:25:53Z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FGPEUlGZBY9s+sdIznq93O4fQTgF5HkMkONkQqLx5/1r8mbP1pQKoB51HeJj3jAFSOrlTtNNvmTTXaDPeQbwUA==</vt:lpwstr>
  </property>
</Properties>
</file>