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c3175e6b6d2f547db3317369d2644a12aa688"/>
    <w:p>
      <w:pPr>
        <w:pStyle w:val="Heading2"/>
      </w:pPr>
      <w:r>
        <w:t xml:space="preserve">Lesson 12: Solving Problems Involving Fractions</w:t>
      </w:r>
    </w:p>
    <w:bookmarkEnd w:id="20"/>
    <w:p>
      <w:pPr>
        <w:pStyle w:val="FirstParagraph"/>
      </w:pPr>
      <w:r>
        <w:t xml:space="preserve">Let’s add, subtract, multiply, and divide fractions.</w:t>
      </w:r>
    </w:p>
    <w:bookmarkStart w:id="21" w:name="operations-with-fractions"/>
    <w:p>
      <w:pPr>
        <w:pStyle w:val="Heading3"/>
      </w:pPr>
      <w:r>
        <w:t xml:space="preserve">12.1: Operations with Fractions</w:t>
      </w:r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2" w:name="situations-with-frac34-and-frac12"/>
    <w:p>
      <w:pPr>
        <w:pStyle w:val="Heading3"/>
      </w:pPr>
      <w:r>
        <w:t xml:space="preserve">12.2: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  <w:pStyle w:val="Compact"/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  <w:pStyle w:val="Compact"/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  <w:pStyle w:val="Compact"/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  <w:pStyle w:val="Compact"/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  <w:pStyle w:val="Compact"/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  <w:pStyle w:val="Compact"/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bookmarkEnd w:id="22"/>
    <w:bookmarkStart w:id="23" w:name="pairs-of-problems"/>
    <w:p>
      <w:pPr>
        <w:pStyle w:val="Heading3"/>
      </w:pPr>
      <w:r>
        <w:t xml:space="preserve">12.3: Pairs of Problems</w:t>
      </w:r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  <w:pStyle w:val="Compact"/>
      </w:pPr>
      <w:r>
        <w:t xml:space="preserve">Estimate the answer before calculating it.</w:t>
      </w:r>
    </w:p>
    <w:p>
      <w:pPr>
        <w:numPr>
          <w:ilvl w:val="1"/>
          <w:numId w:val="1004"/>
        </w:numPr>
        <w:pStyle w:val="Compact"/>
      </w:pPr>
      <w:r>
        <w:t xml:space="preserve">Find the answer, and show your reasoning.</w:t>
      </w:r>
    </w:p>
    <w:bookmarkEnd w:id="23"/>
    <w:bookmarkStart w:id="24" w:name="baking-cookies"/>
    <w:p>
      <w:pPr>
        <w:pStyle w:val="Heading3"/>
      </w:pPr>
      <w:r>
        <w:t xml:space="preserve">12.4: Baking Cookies</w:t>
      </w:r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bookmarkEnd w:id="24"/>
    <w:bookmarkStart w:id="28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We can add, subtract, multiply, and divide both whole numbers and fractions. Here is a summary of how we add, subtract, multiply, and divide fractions.</w:t>
      </w:r>
    </w:p>
    <w:p>
      <w:pPr>
        <w:numPr>
          <w:ilvl w:val="0"/>
          <w:numId w:val="1006"/>
        </w:numPr>
        <w:pStyle w:val="Compact"/>
      </w:pPr>
      <w:r>
        <w:t xml:space="preserve">To add or subtract fractions, we often look for a common denominator so the pieces involved are the same size. This makes it easy to add or subtract the pieces.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7"/>
        </w:numPr>
        <w:pStyle w:val="Compact"/>
      </w:pPr>
      <w:r>
        <w:t xml:space="preserve">To multiply fractions, we often multiply the numerators and the denominators.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num>
          <m:den>
            <m:r>
              <m:t>8</m:t>
            </m:r>
            <m:r>
              <m:rPr>
                <m:sty m:val="p"/>
              </m:rPr>
              <m:t>⋅</m:t>
            </m:r>
            <m:r>
              <m:t>9</m:t>
            </m:r>
          </m:den>
        </m:f>
      </m:oMath>
    </w:p>
    <w:p>
      <w:pPr>
        <w:numPr>
          <w:ilvl w:val="0"/>
          <w:numId w:val="1008"/>
        </w:numPr>
        <w:pStyle w:val="Compact"/>
      </w:pPr>
      <w:r>
        <w:t xml:space="preserve">To divide a number 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 the number by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  <w:r>
        <w:t xml:space="preserve">, which is the reciprocal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2022-12-15T03:36:20Z</dcterms:created>
  <dcterms:modified xsi:type="dcterms:W3CDTF">2022-12-15T03:36:20Z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na0Ic2FKNc+j9x+6flD+32LZ2XEa06KQdW8HBHl3mzh+4/I0DWm6G6tktTevVn8aXumR3UdK2kdgc8Hj7hrNkA==</vt:lpwstr>
  </property>
</Properties>
</file>