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positive-rational-exponents"/>
      <w:r>
        <w:t xml:space="preserve">Lesson 4: Positive Rational Exponents</w:t>
      </w:r>
      <w:bookmarkEnd w:id="20"/>
    </w:p>
    <w:p>
      <w:pPr>
        <w:numPr>
          <w:ilvl w:val="0"/>
          <w:numId w:val="1001"/>
        </w:numPr>
      </w:pPr>
      <w:r>
        <w:t xml:space="preserve">Let’s use roots to write exponents that are fractions.</w:t>
      </w:r>
    </w:p>
    <w:p>
      <w:pPr>
        <w:pStyle w:val="Heading3"/>
      </w:pPr>
      <w:bookmarkStart w:id="21" w:name="math-talk-regrouping-fractions"/>
      <w:r>
        <w:t xml:space="preserve">4.1: Math Talk: Regrouping Fractions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5</m:t>
        </m:r>
        <m:r>
          <m:t>⋅</m:t>
        </m:r>
        <m:r>
          <m:t>4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⋅</m:t>
        </m:r>
        <m:r>
          <m:t>4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r>
          <m:t>7</m:t>
        </m:r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7</m:t>
        </m:r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pStyle w:val="Heading3"/>
      </w:pPr>
      <w:bookmarkStart w:id="22" w:name="you-can-use-any-fraction-as-an-exponent"/>
      <w:r>
        <w:t xml:space="preserve">4.2: You Can Use Any Fraction As an Exponent</w:t>
      </w:r>
      <w:bookmarkEnd w:id="22"/>
    </w:p>
    <w:p>
      <w:pPr>
        <w:numPr>
          <w:ilvl w:val="0"/>
          <w:numId w:val="1002"/>
        </w:numPr>
      </w:pPr>
      <w:r>
        <w:t xml:space="preserve">Use exponent rules to explain why these expressions are equal to each other: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sSup>
                        <m:e>
                          <m:r>
                            <m:t>5</m:t>
                          </m:r>
                        </m:e>
                        <m:sup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sSup>
                        <m:e>
                          <m:r>
                            <m:t>5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2"/>
        </w:numPr>
      </w:pPr>
      <w:r>
        <w:t xml:space="preserve">Write</w:t>
      </w:r>
      <w:r>
        <w:t xml:space="preserve"> </w:t>
      </w:r>
      <m:oMath>
        <m:sSup>
          <m:e>
            <m:r>
              <m:t>5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radicals.</w:t>
      </w:r>
    </w:p>
    <w:p>
      <w:pPr>
        <w:numPr>
          <w:ilvl w:val="0"/>
          <w:numId w:val="1002"/>
        </w:numPr>
      </w:pPr>
      <w:r>
        <w:t xml:space="preserve">Write</w:t>
      </w:r>
      <w:r>
        <w:t xml:space="preserve"> </w:t>
      </w:r>
      <m:oMath>
        <m:sSup>
          <m:e>
            <m:r>
              <m:t>5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radicals. Show your reasoning using exponent rules.</w:t>
      </w:r>
    </w:p>
    <w:p>
      <w:pPr>
        <w:pStyle w:val="Heading3"/>
      </w:pPr>
      <w:bookmarkStart w:id="23" w:name="fractional-powers-are-just-numbers"/>
      <w:r>
        <w:t xml:space="preserve">4.3: Fractional Powers Are Just Numbers</w:t>
      </w:r>
      <w:bookmarkEnd w:id="23"/>
    </w:p>
    <w:p>
      <w:pPr>
        <w:numPr>
          <w:ilvl w:val="0"/>
          <w:numId w:val="1003"/>
        </w:numPr>
      </w:pPr>
      <w:r>
        <w:t xml:space="preserve">Complete the table as much as you can without using a calculator. (You should be able to fill in three spaces.)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(decimal approximation)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</w:pPr>
      <w:r>
        <w:t xml:space="preserve">Plot the points that you filled in.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4153242" cy="2026983"/>
            <wp:effectExtent b="0" l="0" r="0" t="0"/>
            <wp:docPr descr="Horizontal axis, 0 to 2, by the fraction 1 over 3’s. Vertical axis, 0 to 4, by 0 point 2’s." title="" id="1" name="Picture"/>
            <a:graphic>
              <a:graphicData uri="http://schemas.openxmlformats.org/drawingml/2006/picture">
                <pic:pic>
                  <pic:nvPicPr>
                    <pic:cNvPr descr="/app/tmp/embedder-1647431288.50700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42" cy="202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Connect the points as smoothly as you can.</w:t>
      </w:r>
    </w:p>
    <w:p>
      <w:pPr>
        <w:numPr>
          <w:ilvl w:val="1"/>
          <w:numId w:val="1004"/>
        </w:numPr>
      </w:pPr>
      <w:r>
        <w:t xml:space="preserve">Use this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to estimate the value of the other powers in the table, and write your estimates in the table.</w:t>
      </w:r>
    </w:p>
    <w:p>
      <w:pPr>
        <w:numPr>
          <w:ilvl w:val="0"/>
          <w:numId w:val="1003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:</w:t>
      </w:r>
    </w:p>
    <w:p>
      <w:pPr>
        <w:numPr>
          <w:ilvl w:val="1"/>
          <w:numId w:val="1005"/>
        </w:numPr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5"/>
        </w:numPr>
      </w:pPr>
      <w:r>
        <w:t xml:space="preserve">What is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Raise your estimate from the table of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numPr>
          <w:ilvl w:val="0"/>
          <w:numId w:val="1003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:</w:t>
      </w:r>
    </w:p>
    <w:p>
      <w:pPr>
        <w:numPr>
          <w:ilvl w:val="1"/>
          <w:numId w:val="1006"/>
        </w:numPr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6"/>
        </w:numPr>
      </w:pPr>
      <w:r>
        <w:t xml:space="preserve">What is the value of 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Raise your estimate from the table of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Answer these questions using the fact that</w:t>
      </w:r>
      <w:r>
        <w:t xml:space="preserve"> </w:t>
      </w:r>
      <m:oMath>
        <m:r>
          <m:t>(</m:t>
        </m:r>
        <m:r>
          <m:t>1.26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r>
          <m:t>2.000376</m:t>
        </m:r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Explain why</w:t>
      </w:r>
      <w:r>
        <w:t xml:space="preserve"> </w:t>
      </w:r>
      <m:oMath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is very close to</w:t>
      </w:r>
      <w:r>
        <w:t xml:space="preserve"> </w:t>
      </w:r>
      <m:oMath>
        <m:r>
          <m:t>1.26</m:t>
        </m:r>
      </m:oMath>
      <w:r>
        <w:t xml:space="preserve">. Is it larger or smaller than</w:t>
      </w:r>
      <w:r>
        <w:t xml:space="preserve"> </w:t>
      </w:r>
      <m:oMath>
        <m:r>
          <m:t>1.26</m:t>
        </m:r>
      </m:oMath>
      <w:r>
        <w:t xml:space="preserve">?</w:t>
      </w:r>
    </w:p>
    <w:p>
      <w:pPr>
        <w:numPr>
          <w:ilvl w:val="0"/>
          <w:numId w:val="1007"/>
        </w:numPr>
      </w:pPr>
      <w:r>
        <w:t xml:space="preserve">Is it possible to write</w:t>
      </w:r>
      <w:r>
        <w:t xml:space="preserve"> </w:t>
      </w:r>
      <m:oMath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exactly with a finite decimal expansion? Explain how you know.</w:t>
      </w:r>
    </w:p>
    <w:p>
      <w:pPr>
        <w:pStyle w:val="Heading3"/>
      </w:pPr>
      <w:bookmarkStart w:id="26" w:name="lesson-4-summary"/>
      <w:r>
        <w:t xml:space="preserve">Lesson 4 Summary</w:t>
      </w:r>
      <w:bookmarkEnd w:id="26"/>
    </w:p>
    <w:p>
      <w:pPr>
        <w:pStyle w:val="FirstParagraph"/>
      </w:pPr>
      <w:r>
        <w:t xml:space="preserve">Using exponent rules, we know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sup>
        </m:sSup>
      </m:oMath>
      <w:r>
        <w:t xml:space="preserve"> </w:t>
      </w:r>
      <w:r>
        <w:t xml:space="preserve">is the same as</w:t>
      </w:r>
      <w:r>
        <w:t xml:space="preserve"> </w:t>
      </w:r>
      <m:oMath>
        <m:rad>
          <m:deg>
            <m:r>
              <m:t>4</m:t>
            </m:r>
          </m:deg>
          <m:e>
            <m:r>
              <m:t>3</m:t>
            </m:r>
          </m:e>
        </m:rad>
      </m:oMath>
      <w:r>
        <w:t xml:space="preserve"> </w:t>
      </w:r>
      <w:r>
        <w:t xml:space="preserve">because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m:t>4</m:t>
            </m:r>
          </m:sup>
        </m:sSup>
        <m:r>
          <m:t>=</m:t>
        </m:r>
        <m:r>
          <m:t>3</m:t>
        </m:r>
      </m:oMath>
      <w:r>
        <w:t xml:space="preserve">. But what about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sup>
        </m:sSup>
      </m:oMath>
      <w:r>
        <w:t xml:space="preserve">?</w:t>
      </w:r>
    </w:p>
    <w:p>
      <w:pPr>
        <w:pStyle w:val="BodyText"/>
      </w:pPr>
      <w:r>
        <w:t xml:space="preserve">Using exponent rules,</w:t>
      </w:r>
    </w:p>
    <w:p>
      <w:pPr>
        <w:pStyle w:val="BodyText"/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sup>
        </m:sSup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sup>
        </m:sSup>
      </m:oMath>
    </w:p>
    <w:p>
      <w:pPr>
        <w:pStyle w:val="BodyText"/>
      </w:pPr>
      <w:r>
        <w:t xml:space="preserve">which means that</w:t>
      </w:r>
    </w:p>
    <w:p>
      <w:pPr>
        <w:pStyle w:val="BodyText"/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sup>
        </m:sSup>
        <m:r>
          <m:t>=</m:t>
        </m:r>
        <m:rad>
          <m:deg>
            <m:r>
              <m:t>4</m:t>
            </m:r>
          </m:deg>
          <m:e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e>
        </m:rad>
      </m:oMath>
    </w:p>
    <w:p>
      <w:pPr>
        <w:pStyle w:val="BodyText"/>
      </w:pPr>
      <w:r>
        <w:t xml:space="preserve">Since</w:t>
      </w:r>
      <w:r>
        <w:t xml:space="preserve"> </w:t>
      </w:r>
      <m:oMath>
        <m:sSup>
          <m:e>
            <m:r>
              <m:t>3</m:t>
            </m:r>
          </m:e>
          <m:sup>
            <m:r>
              <m:t>5</m:t>
            </m:r>
          </m:sup>
        </m:sSup>
        <m:r>
          <m:t>=</m:t>
        </m:r>
        <m:r>
          <m:t>243</m:t>
        </m:r>
      </m:oMath>
      <w:r>
        <w:t xml:space="preserve">, we could just write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sup>
        </m:sSup>
        <m:r>
          <m:t>=</m:t>
        </m:r>
        <m:rad>
          <m:deg>
            <m:r>
              <m:t>4</m:t>
            </m:r>
          </m:deg>
          <m:e>
            <m:r>
              <m:t>243</m:t>
            </m:r>
          </m:e>
        </m:rad>
      </m:oMath>
      <w:r>
        <w:t xml:space="preserve">.</w:t>
      </w:r>
    </w:p>
    <w:p>
      <w:pPr>
        <w:pStyle w:val="BodyText"/>
      </w:pPr>
      <w:r>
        <w:t xml:space="preserve">Alternatively, we could express the fraction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5</m:t>
        </m:r>
      </m:oMath>
      <w:r>
        <w:t xml:space="preserve"> </w:t>
      </w:r>
      <w:r>
        <w:t xml:space="preserve">instead. Using exponent rules, we get</w:t>
      </w:r>
    </w:p>
    <w:p>
      <w:pPr>
        <w:pStyle w:val="BodyText"/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sup>
        </m:sSup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m:t>5</m:t>
            </m:r>
          </m:sup>
        </m:sSup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4</m:t>
                    </m:r>
                  </m:deg>
                  <m:e>
                    <m:r>
                      <m:t>3</m:t>
                    </m:r>
                  </m:e>
                </m:rad>
              </m:e>
            </m:d>
          </m:e>
          <m:sup>
            <m:r>
              <m:t>5</m:t>
            </m:r>
          </m:sup>
        </m:sSup>
      </m:oMath>
    </w:p>
    <w:p>
      <w:pPr>
        <w:pStyle w:val="BodyText"/>
      </w:pPr>
      <w:r>
        <w:t xml:space="preserve">Here are more examples of exponents that are fractions and their equivalents: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(equivalent expression)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sSup>
                    <m:e>
                      <m:r>
                        <m:t>5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rad>
            </m:oMath>
            <w:r>
              <w:t xml:space="preserve"> or </w:t>
            </w:r>
            <m:oMath>
              <m:rad>
                <m:deg>
                  <m:r>
                    <m:t>3</m:t>
                  </m:r>
                </m:deg>
                <m:e>
                  <m:r>
                    <m:t>25</m:t>
                  </m:r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sSup>
                    <m:e>
                      <m:r>
                        <m:t>5</m:t>
                      </m:r>
                    </m:e>
                    <m:sup>
                      <m:r>
                        <m:t>4</m:t>
                      </m:r>
                    </m:sup>
                  </m:sSup>
                </m:e>
              </m:rad>
            </m:oMath>
            <w:r>
              <w:t xml:space="preserve"> or </w:t>
            </w:r>
            <m:oMath>
              <m:rad>
                <m:deg>
                  <m:r>
                    <m:t>3</m:t>
                  </m:r>
                </m:deg>
                <m:e>
                  <m:r>
                    <m:t>625</m:t>
                  </m:r>
                </m:e>
              </m:rad>
            </m:oMath>
          </w:p>
        </w:tc>
        <w:tc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sSup>
                    <m:e>
                      <m:r>
                        <m:t>5</m:t>
                      </m:r>
                    </m:e>
                    <m:sup>
                      <m:r>
                        <m:t>5</m:t>
                      </m:r>
                    </m:sup>
                  </m:sSup>
                </m:e>
              </m:rad>
            </m:oMath>
            <w:r>
              <w:t xml:space="preserve"> or </w:t>
            </w:r>
            <m:oMath>
              <m:rad>
                <m:deg>
                  <m:r>
                    <m:t>3</m:t>
                  </m:r>
                </m:deg>
                <m:e>
                  <m:r>
                    <m:t>3125</m:t>
                  </m:r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2022-03-16T11:48:09Z</dcterms:created>
  <dcterms:modified xsi:type="dcterms:W3CDTF">2022-03-16T11:48:09Z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9NiFeNBYPtl7KeC+DM23CaxdVvsdWf/ZEJ6zoZ/vTzOs8DO//HYSiubIF4RbE8YjsnwaMez6w7c7KEQ8GsXmhQ==</vt:lpwstr>
  </property>
</Properties>
</file>