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5.png" ContentType="image/png"/>
  <Override PartName="/word/media/rId36.png" ContentType="image/png"/>
  <Override PartName="/word/media/rId20.svg" ContentType="image/svg+xml;base64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drawing>
          <wp:inline>
            <wp:extent cx="3810000" cy="25400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data:image/svg+xml;base64,PHN2ZyBoZWlnaHQ9IjAuM2luIiB4bWxucz0iaHR0cDovL3d3dy53My5vcmcv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%0AWiIvPgogIDwvZz4KPC9zdmc+%0A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1"/>
      </w:pPr>
      <w:bookmarkStart w:id="21" w:name="lesson-4-interpret-division-expressions"/>
      <w:r>
        <w:t xml:space="preserve">Lesson 4: Interpret Division Expressions</w:t>
      </w:r>
      <w:bookmarkEnd w:id="21"/>
    </w:p>
    <w:p>
      <w:pPr>
        <w:pStyle w:val="Heading3"/>
      </w:pPr>
      <w:bookmarkStart w:id="22" w:name="standards-alignments"/>
      <w:r>
        <w:t xml:space="preserve">Standards Alignments</w:t>
      </w:r>
      <w:bookmarkEnd w:id="22"/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p>
            <w:pPr>
              <w:pStyle w:val="Compact"/>
              <w:jc w:val="left"/>
            </w:pPr>
            <w:r>
              <w:t xml:space="preserve">3.NBT.A.2, 3.OA.A.2</w:t>
            </w:r>
          </w:p>
        </w:tc>
      </w:tr>
    </w:tbl>
    <w:p>
      <w:pPr>
        <w:pStyle w:val="Heading3"/>
      </w:pPr>
      <w:bookmarkStart w:id="23" w:name="teacher-facing-learning-goals"/>
      <w:r>
        <w:t xml:space="preserve">Teacher-facing Learning Goals</w:t>
      </w:r>
      <w:bookmarkEnd w:id="23"/>
    </w:p>
    <w:p>
      <w:pPr>
        <w:numPr>
          <w:ilvl w:val="0"/>
          <w:numId w:val="1001"/>
        </w:numPr>
      </w:pPr>
      <w:r>
        <w:t xml:space="preserve">Interpret division expressions.</w:t>
      </w:r>
    </w:p>
    <w:p>
      <w:pPr>
        <w:numPr>
          <w:ilvl w:val="0"/>
          <w:numId w:val="1001"/>
        </w:numPr>
      </w:pPr>
      <w:r>
        <w:t xml:space="preserve">Understand that the same division expression can be used to represent both types of division situations.</w:t>
      </w:r>
    </w:p>
    <w:p>
      <w:pPr>
        <w:pStyle w:val="Heading3"/>
      </w:pPr>
      <w:bookmarkStart w:id="24" w:name="student-facing-learning-goals"/>
      <w:r>
        <w:t xml:space="preserve">Student-facing Learning Goals</w:t>
      </w:r>
      <w:bookmarkEnd w:id="24"/>
    </w:p>
    <w:p>
      <w:pPr>
        <w:numPr>
          <w:ilvl w:val="0"/>
          <w:numId w:val="1002"/>
        </w:numPr>
      </w:pPr>
      <w:r>
        <w:t xml:space="preserve">Let’s make sense of division expressions.</w:t>
      </w:r>
    </w:p>
    <w:p>
      <w:pPr>
        <w:pStyle w:val="Heading3"/>
      </w:pPr>
      <w:bookmarkStart w:id="25" w:name="lesson-purpose"/>
      <w:r>
        <w:t xml:space="preserve">Lesson Purpose</w:t>
      </w:r>
      <w:bookmarkEnd w:id="25"/>
    </w:p>
    <w:p>
      <w:pPr>
        <w:pStyle w:val="FirstParagraph"/>
      </w:pPr>
      <w:r>
        <w:t xml:space="preserve">The purpose of this lesson is for students to interpret division expressions and understand that the same division expression can be used to represent both types of division situations.</w:t>
      </w:r>
    </w:p>
    <w:p>
      <w:pPr>
        <w:pStyle w:val="BodyText"/>
      </w:pPr>
      <w:r>
        <w:t xml:space="preserve">Students first match a division expression to a situation that it could represent. Then, students learn that the same division expression can match both “how many groups?” and “how many in each group?” problems depending on how the</w:t>
      </w:r>
      <w:r>
        <w:t xml:space="preserve"> </w:t>
      </w:r>
      <w:r>
        <w:rPr>
          <w:b/>
        </w:rPr>
        <w:t xml:space="preserve">divisor</w:t>
      </w:r>
      <w:r>
        <w:t xml:space="preserve">, the number we are dividing by, is interpreted. Students then have a chance to match drawings and expressions to situations before they write their own division expressions in a subsequent lesson.</w:t>
      </w:r>
    </w:p>
    <w:p>
      <w:pPr>
        <w:pStyle w:val="Heading3"/>
      </w:pPr>
      <w:bookmarkStart w:id="26" w:name="access-for"/>
      <w:r>
        <w:t xml:space="preserve">Access for:</w:t>
      </w:r>
      <w:bookmarkEnd w:id="26"/>
    </w:p>
    <w:p>
      <w:pPr>
        <w:pStyle w:val="Heading3"/>
      </w:pPr>
      <w:bookmarkStart w:id="27" w:name="students-with-disabilities"/>
      <w:r>
        <w:t xml:space="preserve">Students with Disabilities</w:t>
      </w:r>
      <w:bookmarkEnd w:id="27"/>
    </w:p>
    <w:p>
      <w:pPr>
        <w:numPr>
          <w:ilvl w:val="0"/>
          <w:numId w:val="1003"/>
        </w:numPr>
      </w:pPr>
      <w:r>
        <w:t xml:space="preserve">Representation (Activity 1)</w:t>
      </w:r>
    </w:p>
    <w:p>
      <w:pPr>
        <w:pStyle w:val="Heading3"/>
      </w:pPr>
      <w:bookmarkStart w:id="28" w:name="english-learners"/>
      <w:r>
        <w:t xml:space="preserve">English Learners</w:t>
      </w:r>
      <w:bookmarkEnd w:id="28"/>
    </w:p>
    <w:p>
      <w:pPr>
        <w:numPr>
          <w:ilvl w:val="0"/>
          <w:numId w:val="1004"/>
        </w:numPr>
      </w:pPr>
      <w:r>
        <w:t xml:space="preserve">MLR2 (Activity 2)</w:t>
      </w:r>
    </w:p>
    <w:p>
      <w:pPr>
        <w:pStyle w:val="Heading3"/>
      </w:pPr>
      <w:bookmarkStart w:id="29" w:name="instructional-routines"/>
      <w:r>
        <w:t xml:space="preserve">Instructional Routines</w:t>
      </w:r>
      <w:bookmarkEnd w:id="29"/>
    </w:p>
    <w:p>
      <w:pPr>
        <w:pStyle w:val="FirstParagraph"/>
      </w:pPr>
      <w:r>
        <w:t xml:space="preserve">Number Talk (Warm-up)</w:t>
      </w:r>
    </w:p>
    <w:p>
      <w:pPr>
        <w:pStyle w:val="Heading3"/>
      </w:pPr>
      <w:bookmarkStart w:id="30" w:name="lesson-timeline"/>
      <w:r>
        <w:t xml:space="preserve">Lesson Timeline</w:t>
      </w:r>
      <w:bookmarkEnd w:id="30"/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Warm-up</w:t>
            </w:r>
          </w:p>
        </w:tc>
        <w:tc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Activity 1</w:t>
            </w:r>
          </w:p>
        </w:tc>
        <w:tc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Activity 2</w:t>
            </w:r>
          </w:p>
        </w:tc>
        <w:tc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Activity 3</w:t>
            </w:r>
          </w:p>
        </w:tc>
        <w:tc>
          <w:p>
            <w:pPr>
              <w:pStyle w:val="Compact"/>
              <w:jc w:val="left"/>
            </w:pPr>
            <w:r>
              <w:t xml:space="preserve">15 min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Lesson Synthesis</w:t>
            </w:r>
          </w:p>
        </w:tc>
        <w:tc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Cool-down</w:t>
            </w:r>
          </w:p>
        </w:tc>
        <w:tc>
          <w:p>
            <w:pPr>
              <w:pStyle w:val="Compact"/>
              <w:jc w:val="left"/>
            </w:pPr>
            <w:r>
              <w:t xml:space="preserve">5 min</w:t>
            </w:r>
          </w:p>
        </w:tc>
      </w:tr>
    </w:tbl>
    <w:p>
      <w:pPr>
        <w:pStyle w:val="Heading3"/>
      </w:pPr>
      <w:bookmarkStart w:id="31" w:name="teacher-reflection-question"/>
      <w:r>
        <w:t xml:space="preserve">Teacher Reflection Question</w:t>
      </w:r>
      <w:bookmarkEnd w:id="31"/>
    </w:p>
    <w:p>
      <w:pPr>
        <w:pStyle w:val="FirstParagraph"/>
      </w:pPr>
      <w:r>
        <w:t xml:space="preserve">What aspects of today’s lesson allowed each of your students to see themselves as productive mathematical reasoners?</w:t>
      </w:r>
    </w:p>
    <w:p>
      <w:r>
        <w:pict>
          <v:rect style="width:0;height:1.5pt" o:hralign="center" o:hrstd="t" o:hr="t"/>
        </w:pict>
      </w:r>
    </w:p>
    <w:p>
      <w:pPr>
        <w:pStyle w:val="Heading2"/>
      </w:pPr>
      <w:bookmarkStart w:id="32" w:name="cool-down"/>
      <w:r>
        <w:t xml:space="preserve">Cool-down</w:t>
      </w:r>
      <w:bookmarkEnd w:id="32"/>
    </w:p>
    <w:p>
      <w:pPr>
        <w:pStyle w:val="FirstParagraph"/>
      </w:pPr>
      <w:r>
        <w:t xml:space="preserve">(to be completed at the end of the lesson)</w:t>
      </w:r>
    </w:p>
    <w:p>
      <w:pPr>
        <w:pStyle w:val="BodyText"/>
      </w:pPr>
      <w:r>
        <w:t xml:space="preserve">5</w:t>
      </w:r>
      <w:r>
        <w:t xml:space="preserve">min</w:t>
      </w:r>
    </w:p>
    <w:p>
      <w:pPr>
        <w:pStyle w:val="BodyText"/>
      </w:pPr>
      <w:r>
        <w:t xml:space="preserve">Han’s Tops</w:t>
      </w:r>
    </w:p>
    <w:p>
      <w:pPr>
        <w:pStyle w:val="Heading3"/>
      </w:pPr>
      <w:bookmarkStart w:id="33" w:name="standards-alignments-1"/>
      <w:r>
        <w:t xml:space="preserve">Standards Alignments</w:t>
      </w:r>
      <w:bookmarkEnd w:id="33"/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p>
            <w:pPr>
              <w:pStyle w:val="Compact"/>
              <w:jc w:val="left"/>
            </w:pPr>
            <w:r>
              <w:t xml:space="preserve">3.OA.A.2</w:t>
            </w:r>
          </w:p>
        </w:tc>
      </w:tr>
    </w:tbl>
    <w:p>
      <w:pPr>
        <w:pStyle w:val="Heading3"/>
      </w:pPr>
      <w:bookmarkStart w:id="34" w:name="student-facing-task-statement"/>
      <w:r>
        <w:t xml:space="preserve">Student-facing Task Statement</w:t>
      </w:r>
      <w:bookmarkEnd w:id="34"/>
    </w:p>
    <w:p>
      <w:pPr>
        <w:pStyle w:val="FirstParagraph"/>
      </w:pPr>
      <w:r>
        <w:t xml:space="preserve">Han has 14 tops. He shares the tops equally between 2 boxes. How many tops will be in each box?</w:t>
      </w:r>
    </w:p>
    <w:p>
      <w:pPr>
        <w:pStyle w:val="BodyText"/>
      </w:pPr>
      <w:r>
        <w:t xml:space="preserve">Select</w:t>
      </w:r>
      <w:r>
        <w:t xml:space="preserve"> </w:t>
      </w:r>
      <w:r>
        <w:rPr>
          <w:b/>
        </w:rPr>
        <w:t xml:space="preserve">all</w:t>
      </w:r>
      <w:r>
        <w:t xml:space="preserve"> </w:t>
      </w:r>
      <w:r>
        <w:t xml:space="preserve">the ways that we could represent the situation.</w:t>
      </w:r>
    </w:p>
    <w:p>
      <w:pPr>
        <w:pStyle w:val="BodyText"/>
      </w:pPr>
      <w:r>
        <w:t xml:space="preserve">A.</w:t>
      </w:r>
    </w:p>
    <w:p>
      <w:pPr>
        <w:pStyle w:val="BodyText"/>
      </w:pPr>
      <w:r>
        <w:drawing>
          <wp:inline>
            <wp:extent cx="2971800" cy="731508"/>
            <wp:effectExtent b="0" l="0" r="0" t="0"/>
            <wp:docPr descr="2 groups of 7 dots." title="" id="1" name="Picture"/>
            <a:graphic>
              <a:graphicData uri="http://schemas.openxmlformats.org/drawingml/2006/picture">
                <pic:pic>
                  <pic:nvPicPr>
                    <pic:cNvPr descr="/app/tmp/embedder-1619933169.947815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73150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B.</w:t>
      </w:r>
    </w:p>
    <w:p>
      <w:pPr>
        <w:pStyle w:val="BodyText"/>
      </w:pPr>
      <w:r>
        <w:drawing>
          <wp:inline>
            <wp:extent cx="2971800" cy="868677"/>
            <wp:effectExtent b="0" l="0" r="0" t="0"/>
            <wp:docPr descr="Groups of dots." title="" id="1" name="Picture"/>
            <a:graphic>
              <a:graphicData uri="http://schemas.openxmlformats.org/drawingml/2006/picture">
                <pic:pic>
                  <pic:nvPicPr>
                    <pic:cNvPr descr="/app/tmp/embedder-1619933170.412934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8686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C.</w:t>
      </w:r>
    </w:p>
    <w:p>
      <w:pPr>
        <w:pStyle w:val="BodyText"/>
      </w:pPr>
      <m:oMath>
        <m:r>
          <m:t>14</m:t>
        </m:r>
        <m:r>
          <m:t>÷</m:t>
        </m:r>
        <m:r>
          <m:t>2</m:t>
        </m:r>
      </m:oMath>
    </w:p>
    <w:p>
      <w:pPr>
        <w:pStyle w:val="BodyText"/>
      </w:pPr>
      <w:r>
        <w:t xml:space="preserve">D.</w:t>
      </w:r>
    </w:p>
    <w:p>
      <w:pPr>
        <w:pStyle w:val="BodyText"/>
      </w:pPr>
      <m:oMath>
        <m:r>
          <m:t>14</m:t>
        </m:r>
        <m:r>
          <m:t>÷</m:t>
        </m:r>
        <m:r>
          <m:t>7</m:t>
        </m:r>
      </m:oMath>
    </w:p>
    <w:p>
      <w:pPr>
        <w:pStyle w:val="Heading3"/>
      </w:pPr>
      <w:bookmarkStart w:id="37" w:name="student-responses"/>
      <w:r>
        <w:t xml:space="preserve">Student Responses</w:t>
      </w:r>
      <w:bookmarkEnd w:id="37"/>
    </w:p>
    <w:p>
      <w:pPr>
        <w:pStyle w:val="FirstParagraph"/>
      </w:pPr>
      <w:r>
        <w:t xml:space="preserve">A, C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5" Target="media/rId35.png" /><Relationship Type="http://schemas.openxmlformats.org/officeDocument/2006/relationships/image" Id="rId36" Target="media/rId36.png" /><Relationship Type="http://schemas.openxmlformats.org/officeDocument/2006/relationships/image" Id="rId20" Target="media/rId20.sv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2021-05-02T05:26:11Z</dcterms:created>
  <dcterms:modified xsi:type="dcterms:W3CDTF">2021-05-02T05:26:11Z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06hjEQNWw1lIjBaN96PCJ2LIqkAFmHtcunYcGjI2HwXTM5pG8AyatEByd89txa1C1W9Lxit7ICEMprN4rwP/YQ==</vt:lpwstr>
  </property>
</Properties>
</file>