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What is the length of segment</w:t>
      </w:r>
      <w:r>
        <w:t xml:space="preserve"> 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743200"/>
            <wp:effectExtent b="0" l="0" r="0" t="0"/>
            <wp:docPr descr="Triangle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0997451.82790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35º 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20º.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triangles which are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30º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125º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125º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30º</w:t>
      </w:r>
    </w:p>
    <w:p>
      <w:pPr>
        <w:numPr>
          <w:ilvl w:val="0"/>
          <w:numId w:val="1001"/>
        </w:numPr>
      </w:pPr>
      <w:r>
        <w:t xml:space="preserve">Decide whether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are similar.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377440"/>
            <wp:effectExtent b="0" l="0" r="0" t="0"/>
            <wp:docPr descr="Triangles A B C and D E C. Angle C A B labeled 36, angle A B C labeled 21. Angle C D E labeled 36, angle D C E labeled 123." title="" id="25" name="Picture"/>
            <a:graphic>
              <a:graphicData uri="http://schemas.openxmlformats.org/drawingml/2006/picture">
                <pic:pic>
                  <pic:nvPicPr>
                    <pic:cNvPr descr="/app/tmp/embedder-1670997451.93893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is trying to convince Andre that all circles are similar. Help her write a valid justification for why all circles are similar. 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Must these parallelograms be similar? Explain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694931"/>
            <wp:effectExtent b="0" l="0" r="0" t="0"/>
            <wp:docPr descr="Quadrilateral A B C D. Length of A B is 2, A D is 6, B C is 6, and C D is 2." title="" id="28" name="Picture"/>
            <a:graphic>
              <a:graphicData uri="http://schemas.openxmlformats.org/drawingml/2006/picture">
                <pic:pic>
                  <pic:nvPicPr>
                    <pic:cNvPr descr="/app/tmp/embedder-1670997452.02874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94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868677"/>
            <wp:effectExtent b="0" l="0" r="0" t="0"/>
            <wp:docPr descr="Quadrilateral W X Y Z. W X, 3. X Y, 9. Y Z, 3. Z W, 9.  " title="" id="31" name="Picture"/>
            <a:graphic>
              <a:graphicData uri="http://schemas.openxmlformats.org/drawingml/2006/picture">
                <pic:pic>
                  <pic:nvPicPr>
                    <pic:cNvPr descr="/app/tmp/embedder-1670997452.09238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An equilateral triangle and a right triangle are similar.</w:t>
      </w:r>
    </w:p>
    <w:p>
      <w:pPr>
        <w:numPr>
          <w:ilvl w:val="1"/>
          <w:numId w:val="1003"/>
        </w:numPr>
        <w:pStyle w:val="Compact"/>
      </w:pPr>
      <w:r>
        <w:t xml:space="preserve">A right triangle and an isosceles triangle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0"/>
          <w:numId w:val="1000"/>
        </w:numPr>
      </w:pPr>
      <w:r>
        <w:t xml:space="preserve">What is the scale factor of the dilation that takes 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Quadrilaterals P and Q are similar. P has sides from the top measuring 4, 3 and 2, Q has sides from the top 5, none and 2 point 5. " title="" id="34" name="Picture"/>
            <a:graphic>
              <a:graphicData uri="http://schemas.openxmlformats.org/drawingml/2006/picture">
                <pic:pic>
                  <pic:nvPicPr>
                    <pic:cNvPr descr="/app/tmp/embedder-1670997452.186798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The circle centered at </w:t>
      </w:r>
      <m:oMath>
        <m:r>
          <m:t>Q</m:t>
        </m:r>
      </m:oMath>
      <w:r>
        <w:t xml:space="preserve"> </w:t>
      </w:r>
      <w:r>
        <w:t xml:space="preserve">is a scaled copy of the circle centered at </w:t>
      </w:r>
      <m:oMath>
        <m:r>
          <m:t>R</m:t>
        </m:r>
      </m:oMath>
      <w:r>
        <w:t xml:space="preserve">. </w:t>
      </w:r>
    </w:p>
    <w:p>
      <w:pPr>
        <w:numPr>
          <w:ilvl w:val="1"/>
          <w:numId w:val="1005"/>
        </w:numPr>
        <w:pStyle w:val="Compact"/>
      </w:pPr>
      <w:r>
        <w:t xml:space="preserve">Find the scale factor. </w:t>
      </w:r>
    </w:p>
    <w:p>
      <w:pPr>
        <w:numPr>
          <w:ilvl w:val="1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right triangle inscribed in a circle. Hypotenuse is labeled 5, and sides adjacent to the right angle are labeled 3 and x. Point R is on the hypotenuse." title="" id="37" name="Picture"/>
            <a:graphic>
              <a:graphicData uri="http://schemas.openxmlformats.org/drawingml/2006/picture">
                <pic:pic>
                  <pic:nvPicPr>
                    <pic:cNvPr descr="/app/tmp/embedder-1670997452.25517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right triangle inscribed in a circle. Hypotenuse is labeled 20. Point Q is on the hypotenuse." title="" id="40" name="Picture"/>
            <a:graphic>
              <a:graphicData uri="http://schemas.openxmlformats.org/drawingml/2006/picture">
                <pic:pic>
                  <pic:nvPicPr>
                    <pic:cNvPr descr="/app/tmp/embedder-1670997452.340473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2022-12-14T05:57:33Z</dcterms:created>
  <dcterms:modified xsi:type="dcterms:W3CDTF">2022-12-14T05:57:33Z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InokgopNsCHDl5Cn+avIEIUjmLKC9/oneZhH+y6M08IGfmHb5sVIfAZzM7moz+R4vMvhNJZ9pzz8EqKLWoPQnw==</vt:lpwstr>
  </property>
</Properties>
</file>