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87bab3b219fee779248367fec04c7e941fe919b"/>
    <w:p>
      <w:pPr>
        <w:pStyle w:val="Heading1"/>
      </w:pPr>
      <w:r>
        <w:t xml:space="preserve">Lesson 5: Put Together and Take Apart Story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 1.OA.A.1, 1.OA.C.6, 1.OA.D.7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Put Together/Take Apart, Addend Unknown story problems in a way that makes sense to them.</w:t>
      </w:r>
    </w:p>
    <w:bookmarkEnd w:id="24"/>
    <w:bookmarkStart w:id="25" w:name="student-facing-learning-goals"/>
    <w:p>
      <w:pPr>
        <w:pStyle w:val="Heading3"/>
      </w:pPr>
      <w:r>
        <w:t xml:space="preserve">Student-facing Learning Goals</w:t>
      </w:r>
    </w:p>
    <w:p>
      <w:pPr>
        <w:pStyle w:val="FirstParagraph"/>
      </w:pPr>
      <w:r>
        <w:t xml:space="preserve">Let’s solve more story problems.</w:t>
      </w:r>
    </w:p>
    <w:bookmarkEnd w:id="25"/>
    <w:bookmarkStart w:id="26" w:name="lesson-purpose"/>
    <w:p>
      <w:pPr>
        <w:pStyle w:val="Heading3"/>
      </w:pPr>
      <w:r>
        <w:t xml:space="preserve">Lesson Purpose</w:t>
      </w:r>
    </w:p>
    <w:p>
      <w:pPr>
        <w:pStyle w:val="FirstParagraph"/>
      </w:pPr>
      <w:r>
        <w:t xml:space="preserve">The purpose of this lesson is for students to solve Put Together/Take Apart, Addend Unknown story problems.</w:t>
      </w:r>
    </w:p>
    <w:p>
      <w:pPr>
        <w:pStyle w:val="BodyText"/>
      </w:pPr>
      <w:r>
        <w:t xml:space="preserve">Students were introduced to, and practiced solving these story problem types in previous units. This lesson provides more practice for students to make sense of and solve these story problems in their own way. As these problems rely on making sense of part-part-whole relationships (MP1), students use the relationship between addition and subtraction (MP7) to solve problems and make sense of their peers' solution methods (MP3).</w:t>
      </w:r>
    </w:p>
    <w:p>
      <w:pPr>
        <w:pStyle w:val="BodyText"/>
      </w:pPr>
      <w:r>
        <w:t xml:space="preserve">If students need additional support with the concepts in this lesson, refer back to Unit 2, Section B in the curriculum materials.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2"/>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3"/>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4"/>
        </w:numPr>
        <w:pStyle w:val="Compact"/>
      </w:pPr>
      <w:r>
        <w:t xml:space="preserve">Connecting cubes in towers of 10 and singles: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aspects of today’s lesson allowed each of your students to see themselves as productive mathematical reasoners?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Shooting Stars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w:t>
            </w:r>
          </w:p>
        </w:tc>
      </w:tr>
    </w:tbl>
    <w:bookmarkEnd w:id="44"/>
    <w:bookmarkStart w:id="45" w:name="student-facing-task-statement"/>
    <w:p>
      <w:pPr>
        <w:pStyle w:val="Heading3"/>
      </w:pPr>
      <w:r>
        <w:t xml:space="preserve">Student-facing Task Statement</w:t>
      </w:r>
    </w:p>
    <w:p>
      <w:pPr>
        <w:pStyle w:val="FirstParagraph"/>
      </w:pPr>
      <w:r>
        <w:t xml:space="preserve">Han saw 4 shooting stars.</w:t>
      </w:r>
      <w:r>
        <w:br/>
      </w:r>
      <w:r>
        <w:t xml:space="preserve">Lin also saw some shooting stars.</w:t>
      </w:r>
      <w:r>
        <w:br/>
      </w:r>
      <w:r>
        <w:t xml:space="preserve">Together they saw 12 shooting stars. </w:t>
      </w:r>
      <w:r>
        <w:br/>
      </w:r>
      <w:r>
        <w:t xml:space="preserve">How many shooting stars did Lin see?</w:t>
      </w:r>
      <w:r>
        <w:br/>
      </w:r>
      <w:r>
        <w:t xml:space="preserve">Show your thinking using drawings, numbers, or words.</w:t>
      </w:r>
    </w:p>
    <w:bookmarkEnd w:id="45"/>
    <w:bookmarkStart w:id="46" w:name="student-responses"/>
    <w:p>
      <w:pPr>
        <w:pStyle w:val="Heading3"/>
      </w:pPr>
      <w:r>
        <w:t xml:space="preserve">Student Responses</w:t>
      </w:r>
    </w:p>
    <w:p>
      <w:pPr>
        <w:pStyle w:val="FirstParagraph"/>
      </w:pPr>
      <w:r>
        <w:t xml:space="preserve">8. Sample response:</w:t>
      </w:r>
      <w:r>
        <w:t xml:space="preserve"> </w:t>
      </w:r>
      <m:oMath>
        <m:r>
          <m:t>4</m:t>
        </m:r>
        <m:r>
          <m:rPr>
            <m:sty m:val="p"/>
          </m:rPr>
          <m:t>+</m:t>
        </m:r>
        <m:r>
          <m:t>6</m:t>
        </m:r>
        <m:r>
          <m:rPr>
            <m:sty m:val="p"/>
          </m:rPr>
          <m:t>=</m:t>
        </m:r>
        <m:r>
          <m:t>10</m:t>
        </m:r>
      </m:oMath>
      <w:r>
        <w:t xml:space="preserve">,</w:t>
      </w:r>
      <w:r>
        <w:t xml:space="preserve"> </w:t>
      </w:r>
      <m:oMath>
        <m:r>
          <m:t>10</m:t>
        </m:r>
        <m:r>
          <m:rPr>
            <m:sty m:val="p"/>
          </m:rPr>
          <m:t>+</m:t>
        </m:r>
        <m:r>
          <m:t>2</m:t>
        </m:r>
        <m:r>
          <m:rPr>
            <m:sty m:val="p"/>
          </m:rPr>
          <m:t>=</m:t>
        </m:r>
        <m:r>
          <m:t>12</m:t>
        </m:r>
      </m:oMath>
      <w:r>
        <w:t xml:space="preserve">, </w:t>
      </w:r>
      <m:oMath>
        <m:r>
          <m:t>6</m:t>
        </m:r>
        <m:r>
          <m:rPr>
            <m:sty m:val="p"/>
          </m:rPr>
          <m:t>+</m:t>
        </m:r>
        <m:r>
          <m:t>2</m:t>
        </m:r>
        <m:r>
          <m:rPr>
            <m:sty m:val="p"/>
          </m:rPr>
          <m:t>=</m:t>
        </m:r>
        <m:r>
          <m:t>8</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2022-12-14T11:23:56Z</dcterms:created>
  <dcterms:modified xsi:type="dcterms:W3CDTF">2022-12-14T11:23:56Z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xN/yVh4c9p9DIo9cHEYT06Rip4GfUNDIruMiHpAUwLbg27cPcpQOwobGLEJNIj+7nYreB4vajdMracdu5BvD6w==</vt:lpwstr>
  </property>
</Properties>
</file>